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74DE9" w14:textId="77777777" w:rsidR="00033A80" w:rsidRDefault="00033A80">
      <w:pPr>
        <w:shd w:val="clear" w:color="auto" w:fill="80B24F"/>
        <w:spacing w:line="645" w:lineRule="atLeast"/>
        <w:divId w:val="51469728"/>
        <w:rPr>
          <w:rFonts w:ascii="Arial" w:eastAsia="Times New Roman" w:hAnsi="Arial" w:cs="Arial"/>
          <w:color w:val="FFFFFF"/>
          <w:sz w:val="21"/>
          <w:szCs w:val="21"/>
        </w:rPr>
      </w:pPr>
      <w:r>
        <w:rPr>
          <w:rFonts w:ascii="Arial" w:eastAsia="Times New Roman" w:hAnsi="Arial" w:cs="Arial"/>
          <w:color w:val="FFFFFF"/>
          <w:sz w:val="27"/>
          <w:szCs w:val="27"/>
        </w:rPr>
        <w:br/>
      </w:r>
      <w:r>
        <w:rPr>
          <w:rStyle w:val="heading-title"/>
          <w:rFonts w:ascii="Arial" w:eastAsia="Times New Roman" w:hAnsi="Arial" w:cs="Arial"/>
          <w:color w:val="FFFFFF"/>
          <w:sz w:val="27"/>
          <w:szCs w:val="27"/>
        </w:rPr>
        <w:t>Code of Ordinances</w:t>
      </w:r>
    </w:p>
    <w:p w14:paraId="46D4A641" w14:textId="77777777" w:rsidR="00033A80" w:rsidRDefault="00033A80">
      <w:pPr>
        <w:shd w:val="clear" w:color="auto" w:fill="80B24F"/>
        <w:spacing w:line="645" w:lineRule="atLeast"/>
        <w:jc w:val="right"/>
        <w:divId w:val="2002467209"/>
        <w:rPr>
          <w:rFonts w:ascii="Arial" w:eastAsia="Times New Roman" w:hAnsi="Arial" w:cs="Arial"/>
          <w:color w:val="FFFFFF"/>
          <w:sz w:val="21"/>
          <w:szCs w:val="21"/>
        </w:rPr>
      </w:pPr>
      <w:r>
        <w:rPr>
          <w:rFonts w:ascii="Arial" w:eastAsia="Times New Roman" w:hAnsi="Arial" w:cs="Arial"/>
          <w:color w:val="FFFFFF"/>
          <w:sz w:val="21"/>
          <w:szCs w:val="21"/>
        </w:rPr>
        <w:t>  </w:t>
      </w:r>
    </w:p>
    <w:p w14:paraId="66FAF7CF" w14:textId="77777777" w:rsidR="00033A80" w:rsidRDefault="00C96D1E">
      <w:pPr>
        <w:pStyle w:val="ancestor"/>
        <w:numPr>
          <w:ilvl w:val="0"/>
          <w:numId w:val="1"/>
        </w:numPr>
        <w:divId w:val="1284194217"/>
        <w:rPr>
          <w:rFonts w:ascii="Arial" w:eastAsia="Times New Roman" w:hAnsi="Arial" w:cs="Arial"/>
          <w:color w:val="313335"/>
          <w:sz w:val="18"/>
          <w:szCs w:val="18"/>
        </w:rPr>
      </w:pPr>
      <w:hyperlink r:id="rId5" w:tooltip="St. Tammany Parish, Louisiana - Code of Ordinances" w:history="1">
        <w:r w:rsidR="00033A80">
          <w:rPr>
            <w:rStyle w:val="Hyperlink"/>
            <w:rFonts w:ascii="Arial" w:eastAsia="Times New Roman" w:hAnsi="Arial" w:cs="Arial"/>
            <w:sz w:val="18"/>
            <w:szCs w:val="18"/>
          </w:rPr>
          <w:t>St. Tammany Parish, Louisiana - Code of Ordinances</w:t>
        </w:r>
      </w:hyperlink>
    </w:p>
    <w:p w14:paraId="4501A521" w14:textId="77777777" w:rsidR="00033A80" w:rsidRDefault="00033A80">
      <w:pPr>
        <w:pStyle w:val="ancestor"/>
        <w:numPr>
          <w:ilvl w:val="0"/>
          <w:numId w:val="1"/>
        </w:numPr>
        <w:divId w:val="1284194217"/>
        <w:rPr>
          <w:rFonts w:ascii="Arial" w:eastAsia="Times New Roman" w:hAnsi="Arial" w:cs="Arial"/>
          <w:color w:val="313335"/>
          <w:sz w:val="18"/>
          <w:szCs w:val="18"/>
        </w:rPr>
      </w:pPr>
      <w:r>
        <w:rPr>
          <w:rFonts w:ascii="Arial" w:eastAsia="Times New Roman" w:hAnsi="Arial" w:cs="Arial"/>
          <w:color w:val="313335"/>
          <w:sz w:val="18"/>
          <w:szCs w:val="18"/>
        </w:rPr>
        <w:t> </w:t>
      </w:r>
      <w:hyperlink r:id="rId6" w:tooltip="PART I - CODE OF ORDINANCES" w:history="1">
        <w:r>
          <w:rPr>
            <w:rStyle w:val="Hyperlink"/>
            <w:rFonts w:ascii="Arial" w:eastAsia="Times New Roman" w:hAnsi="Arial" w:cs="Arial"/>
            <w:sz w:val="18"/>
            <w:szCs w:val="18"/>
          </w:rPr>
          <w:t>PART I - CODE OF ORDINANCES</w:t>
        </w:r>
      </w:hyperlink>
    </w:p>
    <w:p w14:paraId="6B28B02A" w14:textId="77777777" w:rsidR="00033A80" w:rsidRDefault="00033A80">
      <w:pPr>
        <w:pStyle w:val="ancestor"/>
        <w:numPr>
          <w:ilvl w:val="0"/>
          <w:numId w:val="1"/>
        </w:numPr>
        <w:divId w:val="1284194217"/>
        <w:rPr>
          <w:rFonts w:ascii="Arial" w:eastAsia="Times New Roman" w:hAnsi="Arial" w:cs="Arial"/>
          <w:color w:val="313335"/>
          <w:sz w:val="18"/>
          <w:szCs w:val="18"/>
        </w:rPr>
      </w:pPr>
      <w:r>
        <w:rPr>
          <w:rFonts w:ascii="Arial" w:eastAsia="Times New Roman" w:hAnsi="Arial" w:cs="Arial"/>
          <w:color w:val="313335"/>
          <w:sz w:val="18"/>
          <w:szCs w:val="18"/>
        </w:rPr>
        <w:t> </w:t>
      </w:r>
      <w:hyperlink r:id="rId7" w:tooltip="Chapter 26 - NUISANCES" w:history="1">
        <w:r>
          <w:rPr>
            <w:rStyle w:val="Hyperlink"/>
            <w:rFonts w:ascii="Arial" w:eastAsia="Times New Roman" w:hAnsi="Arial" w:cs="Arial"/>
            <w:sz w:val="18"/>
            <w:szCs w:val="18"/>
          </w:rPr>
          <w:t>Chapter 26 - NUISANCES</w:t>
        </w:r>
      </w:hyperlink>
    </w:p>
    <w:p w14:paraId="12FB188C" w14:textId="77777777" w:rsidR="00033A80" w:rsidRDefault="00033A80">
      <w:pPr>
        <w:pStyle w:val="ancestor"/>
        <w:numPr>
          <w:ilvl w:val="0"/>
          <w:numId w:val="1"/>
        </w:numPr>
        <w:divId w:val="1284194217"/>
        <w:rPr>
          <w:rFonts w:ascii="Arial" w:eastAsia="Times New Roman" w:hAnsi="Arial" w:cs="Arial"/>
          <w:color w:val="313335"/>
          <w:sz w:val="18"/>
          <w:szCs w:val="18"/>
        </w:rPr>
      </w:pPr>
      <w:r>
        <w:rPr>
          <w:rFonts w:ascii="Arial" w:eastAsia="Times New Roman" w:hAnsi="Arial" w:cs="Arial"/>
          <w:color w:val="313335"/>
          <w:sz w:val="18"/>
          <w:szCs w:val="18"/>
        </w:rPr>
        <w:t> </w:t>
      </w:r>
      <w:hyperlink r:id="rId8" w:tooltip="ARTICLE I. - IN GENERAL" w:history="1">
        <w:r>
          <w:rPr>
            <w:rStyle w:val="Hyperlink"/>
            <w:rFonts w:ascii="Arial" w:eastAsia="Times New Roman" w:hAnsi="Arial" w:cs="Arial"/>
            <w:sz w:val="18"/>
            <w:szCs w:val="18"/>
          </w:rPr>
          <w:t>ARTICLE I. - IN GENERAL</w:t>
        </w:r>
      </w:hyperlink>
    </w:p>
    <w:p w14:paraId="45E96BE1" w14:textId="77777777" w:rsidR="00033A80" w:rsidRDefault="00033A80">
      <w:pPr>
        <w:ind w:left="720"/>
        <w:divId w:val="1284194217"/>
        <w:rPr>
          <w:rFonts w:ascii="Arial" w:eastAsia="Times New Roman" w:hAnsi="Arial" w:cs="Arial"/>
          <w:color w:val="313335"/>
          <w:sz w:val="18"/>
          <w:szCs w:val="18"/>
        </w:rPr>
      </w:pPr>
      <w:r>
        <w:rPr>
          <w:rFonts w:ascii="Arial" w:eastAsia="Times New Roman" w:hAnsi="Arial" w:cs="Arial"/>
          <w:color w:val="313335"/>
          <w:sz w:val="18"/>
          <w:szCs w:val="18"/>
        </w:rPr>
        <w:t> </w:t>
      </w:r>
    </w:p>
    <w:p w14:paraId="26DC7959" w14:textId="77777777" w:rsidR="00033A80" w:rsidRDefault="00033A80">
      <w:pPr>
        <w:pStyle w:val="current"/>
        <w:numPr>
          <w:ilvl w:val="0"/>
          <w:numId w:val="1"/>
        </w:numPr>
        <w:divId w:val="1284194217"/>
        <w:rPr>
          <w:rFonts w:ascii="Arial" w:eastAsia="Times New Roman" w:hAnsi="Arial" w:cs="Arial"/>
          <w:color w:val="313335"/>
          <w:sz w:val="18"/>
          <w:szCs w:val="18"/>
        </w:rPr>
      </w:pPr>
      <w:r>
        <w:rPr>
          <w:rFonts w:ascii="Arial" w:eastAsia="Times New Roman" w:hAnsi="Arial" w:cs="Arial"/>
          <w:color w:val="313335"/>
          <w:sz w:val="18"/>
          <w:szCs w:val="18"/>
        </w:rPr>
        <w:t> </w:t>
      </w:r>
      <w:hyperlink r:id="rId9" w:tooltip="Sec. 26-1. - Purpose and definition." w:history="1">
        <w:r>
          <w:rPr>
            <w:rStyle w:val="Hyperlink"/>
            <w:rFonts w:ascii="Arial" w:eastAsia="Times New Roman" w:hAnsi="Arial" w:cs="Arial"/>
            <w:sz w:val="18"/>
            <w:szCs w:val="18"/>
          </w:rPr>
          <w:t>Sec. 26-1. - Purpose and definition.</w:t>
        </w:r>
      </w:hyperlink>
    </w:p>
    <w:p w14:paraId="7328004E" w14:textId="77777777" w:rsidR="00033A80" w:rsidRDefault="00033A80">
      <w:pPr>
        <w:divId w:val="1647200326"/>
        <w:rPr>
          <w:rFonts w:ascii="Arial" w:eastAsia="Times New Roman" w:hAnsi="Arial" w:cs="Arial"/>
          <w:color w:val="313335"/>
          <w:sz w:val="21"/>
          <w:szCs w:val="21"/>
        </w:rPr>
      </w:pPr>
      <w:r>
        <w:rPr>
          <w:rFonts w:ascii="Arial" w:eastAsia="Times New Roman" w:hAnsi="Arial" w:cs="Arial"/>
          <w:color w:val="313335"/>
          <w:sz w:val="21"/>
          <w:szCs w:val="21"/>
        </w:rPr>
        <w:t> </w:t>
      </w:r>
    </w:p>
    <w:p w14:paraId="60A09A48" w14:textId="77777777" w:rsidR="00033A80" w:rsidRDefault="00033A80">
      <w:pPr>
        <w:divId w:val="1411850126"/>
        <w:rPr>
          <w:rFonts w:ascii="Arial" w:eastAsia="Times New Roman" w:hAnsi="Arial" w:cs="Arial"/>
          <w:color w:val="313335"/>
          <w:sz w:val="21"/>
          <w:szCs w:val="21"/>
        </w:rPr>
      </w:pPr>
      <w:r>
        <w:rPr>
          <w:rFonts w:ascii="Arial" w:eastAsia="Times New Roman" w:hAnsi="Arial" w:cs="Arial"/>
          <w:color w:val="313335"/>
          <w:sz w:val="21"/>
          <w:szCs w:val="21"/>
        </w:rPr>
        <w:t> </w:t>
      </w:r>
    </w:p>
    <w:p w14:paraId="0C4BB65E" w14:textId="77777777" w:rsidR="00033A80" w:rsidRDefault="00C96D1E">
      <w:pPr>
        <w:divId w:val="1241908954"/>
        <w:rPr>
          <w:rFonts w:ascii="Arial" w:eastAsia="Times New Roman" w:hAnsi="Arial" w:cs="Arial"/>
          <w:color w:val="096FCC"/>
          <w:sz w:val="21"/>
          <w:szCs w:val="21"/>
        </w:rPr>
      </w:pPr>
      <w:hyperlink r:id="rId10" w:history="1">
        <w:r w:rsidR="00033A80">
          <w:rPr>
            <w:rStyle w:val="Hyperlink"/>
            <w:rFonts w:ascii="Arial" w:eastAsia="Times New Roman" w:hAnsi="Arial" w:cs="Arial"/>
            <w:sz w:val="21"/>
            <w:szCs w:val="21"/>
          </w:rPr>
          <w:t xml:space="preserve"> Sec. 24-515. - Exemptions; </w:t>
        </w:r>
        <w:proofErr w:type="spellStart"/>
        <w:r w:rsidR="00033A80">
          <w:rPr>
            <w:rStyle w:val="Hyperlink"/>
            <w:rFonts w:ascii="Arial" w:eastAsia="Times New Roman" w:hAnsi="Arial" w:cs="Arial"/>
            <w:sz w:val="21"/>
            <w:szCs w:val="21"/>
          </w:rPr>
          <w:t>exceptions.</w:t>
        </w:r>
      </w:hyperlink>
      <w:hyperlink r:id="rId11" w:history="1">
        <w:r w:rsidR="00033A80">
          <w:rPr>
            <w:rStyle w:val="Hyperlink"/>
            <w:rFonts w:ascii="Arial" w:eastAsia="Times New Roman" w:hAnsi="Arial" w:cs="Arial"/>
            <w:sz w:val="21"/>
            <w:szCs w:val="21"/>
          </w:rPr>
          <w:t>Chapter</w:t>
        </w:r>
        <w:proofErr w:type="spellEnd"/>
        <w:r w:rsidR="00033A80">
          <w:rPr>
            <w:rStyle w:val="Hyperlink"/>
            <w:rFonts w:ascii="Arial" w:eastAsia="Times New Roman" w:hAnsi="Arial" w:cs="Arial"/>
            <w:sz w:val="21"/>
            <w:szCs w:val="21"/>
          </w:rPr>
          <w:t xml:space="preserve"> 28 - OFFENSES AND MISCELLANEOUS PROVISIONS </w:t>
        </w:r>
      </w:hyperlink>
    </w:p>
    <w:p w14:paraId="4F9FF170" w14:textId="77777777" w:rsidR="00033A80" w:rsidRDefault="00033A80">
      <w:pPr>
        <w:numPr>
          <w:ilvl w:val="0"/>
          <w:numId w:val="2"/>
        </w:numPr>
        <w:spacing w:before="100" w:beforeAutospacing="1" w:after="100" w:afterAutospacing="1" w:line="450" w:lineRule="atLeast"/>
        <w:ind w:left="0"/>
        <w:textAlignment w:val="center"/>
        <w:divId w:val="1876455123"/>
        <w:rPr>
          <w:rFonts w:ascii="Arial" w:eastAsia="Times New Roman" w:hAnsi="Arial" w:cs="Arial"/>
          <w:b/>
          <w:bCs/>
          <w:color w:val="313335"/>
          <w:sz w:val="30"/>
          <w:szCs w:val="30"/>
        </w:rPr>
      </w:pPr>
      <w:r>
        <w:rPr>
          <w:rFonts w:ascii="Arial" w:eastAsia="Times New Roman" w:hAnsi="Arial" w:cs="Arial"/>
          <w:b/>
          <w:bCs/>
          <w:color w:val="313335"/>
          <w:sz w:val="30"/>
          <w:szCs w:val="30"/>
        </w:rPr>
        <w:t>Chapter 26 - NUISANCES</w:t>
      </w:r>
      <w:r>
        <w:rPr>
          <w:rFonts w:ascii="Arial" w:eastAsia="Times New Roman" w:hAnsi="Arial" w:cs="Arial"/>
          <w:b/>
          <w:bCs/>
          <w:color w:val="313335"/>
          <w:sz w:val="28"/>
          <w:szCs w:val="28"/>
          <w:vertAlign w:val="superscript"/>
        </w:rPr>
        <w:t>[1]</w:t>
      </w:r>
    </w:p>
    <w:p w14:paraId="45FE45DB" w14:textId="77777777" w:rsidR="00033A80" w:rsidRDefault="00033A80">
      <w:pPr>
        <w:spacing w:beforeAutospacing="1" w:after="0" w:afterAutospacing="1" w:line="300" w:lineRule="atLeast"/>
        <w:divId w:val="1159157111"/>
        <w:rPr>
          <w:rFonts w:ascii="Arial" w:eastAsia="Times New Roman" w:hAnsi="Arial" w:cs="Arial"/>
          <w:b/>
          <w:bCs/>
          <w:i/>
          <w:iCs/>
          <w:color w:val="313335"/>
          <w:sz w:val="15"/>
          <w:szCs w:val="15"/>
        </w:rPr>
      </w:pPr>
      <w:r>
        <w:rPr>
          <w:rFonts w:ascii="Arial" w:eastAsia="Times New Roman" w:hAnsi="Arial" w:cs="Arial"/>
          <w:b/>
          <w:bCs/>
          <w:i/>
          <w:iCs/>
          <w:color w:val="313335"/>
          <w:sz w:val="15"/>
          <w:szCs w:val="15"/>
        </w:rPr>
        <w:t>Footnotes:</w:t>
      </w:r>
    </w:p>
    <w:p w14:paraId="46CAB92D" w14:textId="77777777" w:rsidR="00033A80" w:rsidRDefault="00033A80">
      <w:pPr>
        <w:spacing w:beforeAutospacing="1" w:afterAutospacing="1" w:line="300" w:lineRule="atLeast"/>
        <w:divId w:val="1441341506"/>
        <w:rPr>
          <w:rFonts w:ascii="Arial" w:eastAsia="Times New Roman" w:hAnsi="Arial" w:cs="Arial"/>
          <w:i/>
          <w:iCs/>
          <w:color w:val="313335"/>
          <w:sz w:val="15"/>
          <w:szCs w:val="15"/>
        </w:rPr>
      </w:pPr>
      <w:r>
        <w:rPr>
          <w:rFonts w:ascii="Arial" w:eastAsia="Times New Roman" w:hAnsi="Arial" w:cs="Arial"/>
          <w:i/>
          <w:iCs/>
          <w:color w:val="313335"/>
          <w:sz w:val="15"/>
          <w:szCs w:val="15"/>
        </w:rPr>
        <w:t>--- (</w:t>
      </w:r>
      <w:r>
        <w:rPr>
          <w:rFonts w:ascii="Arial" w:eastAsia="Times New Roman" w:hAnsi="Arial" w:cs="Arial"/>
          <w:b/>
          <w:bCs/>
          <w:i/>
          <w:iCs/>
          <w:color w:val="313335"/>
          <w:sz w:val="15"/>
          <w:szCs w:val="15"/>
        </w:rPr>
        <w:t>1</w:t>
      </w:r>
      <w:r>
        <w:rPr>
          <w:rFonts w:ascii="Arial" w:eastAsia="Times New Roman" w:hAnsi="Arial" w:cs="Arial"/>
          <w:i/>
          <w:iCs/>
          <w:color w:val="313335"/>
          <w:sz w:val="15"/>
          <w:szCs w:val="15"/>
        </w:rPr>
        <w:t>) ---</w:t>
      </w:r>
    </w:p>
    <w:p w14:paraId="6A2ECC49" w14:textId="77777777" w:rsidR="00033A80" w:rsidRDefault="00033A80">
      <w:pPr>
        <w:pStyle w:val="refstatelawfn"/>
        <w:spacing w:line="300" w:lineRule="atLeast"/>
        <w:divId w:val="1441341506"/>
        <w:rPr>
          <w:rFonts w:ascii="Arial" w:hAnsi="Arial" w:cs="Arial"/>
          <w:i/>
          <w:iCs/>
          <w:color w:val="313335"/>
          <w:spacing w:val="2"/>
          <w:sz w:val="15"/>
          <w:szCs w:val="15"/>
        </w:rPr>
      </w:pPr>
      <w:r>
        <w:rPr>
          <w:rFonts w:ascii="Arial" w:hAnsi="Arial" w:cs="Arial"/>
          <w:b/>
          <w:bCs/>
          <w:i/>
          <w:iCs/>
          <w:color w:val="313335"/>
          <w:spacing w:val="2"/>
          <w:sz w:val="15"/>
          <w:szCs w:val="15"/>
        </w:rPr>
        <w:t>State Law reference— </w:t>
      </w:r>
      <w:r>
        <w:rPr>
          <w:rFonts w:ascii="Arial" w:hAnsi="Arial" w:cs="Arial"/>
          <w:i/>
          <w:iCs/>
          <w:color w:val="313335"/>
          <w:spacing w:val="2"/>
          <w:sz w:val="15"/>
          <w:szCs w:val="15"/>
        </w:rPr>
        <w:t>Authority of parish health to abate nuisances through enforcement of health and sanitary ordinances, R.S. 40:14; maintenance of property and liens for removal and securing of dangerous structures, R.S. 33:1236.28.</w:t>
      </w:r>
    </w:p>
    <w:p w14:paraId="205FFDAA" w14:textId="77777777" w:rsidR="00033A80" w:rsidRDefault="00033A80">
      <w:pPr>
        <w:spacing w:beforeAutospacing="1" w:afterAutospacing="1" w:line="300" w:lineRule="atLeast"/>
        <w:divId w:val="1441341506"/>
        <w:rPr>
          <w:rFonts w:ascii="Arial" w:eastAsia="Times New Roman" w:hAnsi="Arial" w:cs="Arial"/>
          <w:i/>
          <w:iCs/>
          <w:color w:val="313335"/>
          <w:sz w:val="15"/>
          <w:szCs w:val="15"/>
        </w:rPr>
      </w:pPr>
    </w:p>
    <w:p w14:paraId="1D9320E0" w14:textId="77777777" w:rsidR="00033A80" w:rsidRDefault="00033A80">
      <w:pPr>
        <w:numPr>
          <w:ilvl w:val="0"/>
          <w:numId w:val="2"/>
        </w:numPr>
        <w:spacing w:before="100" w:beforeAutospacing="1" w:after="100" w:afterAutospacing="1" w:line="420" w:lineRule="atLeast"/>
        <w:ind w:left="0"/>
        <w:textAlignment w:val="center"/>
        <w:divId w:val="1422217473"/>
        <w:rPr>
          <w:rFonts w:ascii="Arial" w:eastAsia="Times New Roman" w:hAnsi="Arial" w:cs="Arial"/>
          <w:b/>
          <w:bCs/>
          <w:color w:val="313335"/>
          <w:sz w:val="27"/>
          <w:szCs w:val="27"/>
        </w:rPr>
      </w:pPr>
      <w:r>
        <w:rPr>
          <w:rFonts w:ascii="Arial" w:eastAsia="Times New Roman" w:hAnsi="Arial" w:cs="Arial"/>
          <w:b/>
          <w:bCs/>
          <w:color w:val="313335"/>
          <w:sz w:val="27"/>
          <w:szCs w:val="27"/>
        </w:rPr>
        <w:t>ARTICLE I. - IN GENERAL</w:t>
      </w:r>
    </w:p>
    <w:p w14:paraId="3060FB1B" w14:textId="77777777" w:rsidR="00033A80" w:rsidRDefault="00033A80">
      <w:pPr>
        <w:spacing w:beforeAutospacing="1" w:after="0" w:afterAutospacing="1" w:line="240" w:lineRule="auto"/>
        <w:divId w:val="90708648"/>
        <w:rPr>
          <w:rFonts w:ascii="Arial" w:eastAsia="Times New Roman" w:hAnsi="Arial" w:cs="Arial"/>
          <w:color w:val="313335"/>
          <w:sz w:val="21"/>
          <w:szCs w:val="21"/>
        </w:rPr>
      </w:pPr>
    </w:p>
    <w:p w14:paraId="138E0A76" w14:textId="77777777" w:rsidR="00033A80" w:rsidRDefault="00033A80">
      <w:pPr>
        <w:numPr>
          <w:ilvl w:val="0"/>
          <w:numId w:val="2"/>
        </w:numPr>
        <w:spacing w:before="100" w:beforeAutospacing="1" w:after="100" w:afterAutospacing="1" w:line="390" w:lineRule="atLeast"/>
        <w:ind w:left="0"/>
        <w:textAlignment w:val="center"/>
        <w:divId w:val="813833989"/>
        <w:rPr>
          <w:rFonts w:ascii="Arial" w:eastAsia="Times New Roman" w:hAnsi="Arial" w:cs="Arial"/>
          <w:b/>
          <w:bCs/>
          <w:color w:val="313335"/>
          <w:sz w:val="24"/>
          <w:szCs w:val="24"/>
        </w:rPr>
      </w:pPr>
      <w:r>
        <w:rPr>
          <w:rFonts w:ascii="Arial" w:eastAsia="Times New Roman" w:hAnsi="Arial" w:cs="Arial"/>
          <w:b/>
          <w:bCs/>
          <w:color w:val="313335"/>
        </w:rPr>
        <w:t>Sec. 26-1. - Purpose and definition.</w:t>
      </w:r>
    </w:p>
    <w:p w14:paraId="4B340791" w14:textId="77777777" w:rsidR="00033A80" w:rsidRDefault="00033A80">
      <w:pPr>
        <w:pStyle w:val="p0"/>
        <w:spacing w:before="48" w:beforeAutospacing="0" w:after="240" w:afterAutospacing="0"/>
        <w:divId w:val="2026129056"/>
        <w:rPr>
          <w:rFonts w:ascii="Arial" w:hAnsi="Arial" w:cs="Arial"/>
          <w:color w:val="313335"/>
          <w:spacing w:val="2"/>
          <w:sz w:val="21"/>
          <w:szCs w:val="21"/>
        </w:rPr>
      </w:pPr>
      <w:r>
        <w:rPr>
          <w:rFonts w:ascii="Arial" w:hAnsi="Arial" w:cs="Arial"/>
          <w:color w:val="313335"/>
          <w:spacing w:val="2"/>
          <w:sz w:val="21"/>
          <w:szCs w:val="21"/>
        </w:rPr>
        <w:t>The purpose of these articles is to define and prohibit conduct that constitutes a "nuisance." Conduct that is defined as a nuisance is expressly prohibited and shall constitute a misdemeanor punishable according to the penalties and provisions set forth in</w:t>
      </w:r>
      <w:hyperlink r:id="rId12" w:history="1">
        <w:r>
          <w:rPr>
            <w:rStyle w:val="Hyperlink"/>
            <w:rFonts w:ascii="Arial" w:hAnsi="Arial" w:cs="Arial"/>
            <w:color w:val="096FCC"/>
            <w:spacing w:val="2"/>
            <w:sz w:val="21"/>
            <w:szCs w:val="21"/>
          </w:rPr>
          <w:t> section 26-9</w:t>
        </w:r>
      </w:hyperlink>
      <w:r>
        <w:rPr>
          <w:rFonts w:ascii="Arial" w:hAnsi="Arial" w:cs="Arial"/>
          <w:color w:val="313335"/>
          <w:spacing w:val="2"/>
          <w:sz w:val="21"/>
          <w:szCs w:val="21"/>
        </w:rPr>
        <w:t>, which shall apply to all nuisances, unless a separate penalty is otherwise provided. In this regard, conduct that is a "nuisance" is hereby defined as any unlawful act or omission, or suffering or permitting any condition or thing to be or exist, which act, omission, condition or thing either:</w:t>
      </w:r>
    </w:p>
    <w:p w14:paraId="26131015" w14:textId="77777777" w:rsidR="00033A80" w:rsidRDefault="00033A80">
      <w:pPr>
        <w:pStyle w:val="incr1"/>
        <w:spacing w:before="0" w:beforeAutospacing="0" w:after="48" w:afterAutospacing="0"/>
        <w:ind w:right="120" w:hanging="360"/>
        <w:jc w:val="right"/>
        <w:divId w:val="2026129056"/>
        <w:rPr>
          <w:rFonts w:ascii="Arial" w:hAnsi="Arial" w:cs="Arial"/>
          <w:color w:val="313335"/>
          <w:spacing w:val="2"/>
          <w:sz w:val="21"/>
          <w:szCs w:val="21"/>
        </w:rPr>
      </w:pPr>
      <w:r>
        <w:rPr>
          <w:rFonts w:ascii="Arial" w:hAnsi="Arial" w:cs="Arial"/>
          <w:color w:val="313335"/>
          <w:spacing w:val="2"/>
          <w:sz w:val="21"/>
          <w:szCs w:val="21"/>
        </w:rPr>
        <w:lastRenderedPageBreak/>
        <w:t>(1)</w:t>
      </w:r>
    </w:p>
    <w:p w14:paraId="445CB744" w14:textId="77777777" w:rsidR="00033A80" w:rsidRDefault="00033A80">
      <w:pPr>
        <w:pStyle w:val="content2"/>
        <w:spacing w:before="0" w:beforeAutospacing="0" w:after="195" w:afterAutospacing="0"/>
        <w:ind w:hanging="360"/>
        <w:divId w:val="2026129056"/>
        <w:rPr>
          <w:rFonts w:ascii="Arial" w:hAnsi="Arial" w:cs="Arial"/>
          <w:color w:val="313335"/>
          <w:spacing w:val="2"/>
          <w:sz w:val="21"/>
          <w:szCs w:val="21"/>
        </w:rPr>
      </w:pPr>
      <w:r>
        <w:rPr>
          <w:rFonts w:ascii="Arial" w:hAnsi="Arial" w:cs="Arial"/>
          <w:color w:val="313335"/>
          <w:spacing w:val="2"/>
          <w:sz w:val="21"/>
          <w:szCs w:val="21"/>
        </w:rPr>
        <w:t>Injures or endangers the health, safety or well-being of others;</w:t>
      </w:r>
    </w:p>
    <w:p w14:paraId="33EF8A0A" w14:textId="77777777" w:rsidR="00033A80" w:rsidRDefault="00033A80">
      <w:pPr>
        <w:pStyle w:val="incr1"/>
        <w:spacing w:before="0" w:beforeAutospacing="0" w:after="48" w:afterAutospacing="0"/>
        <w:ind w:right="120" w:hanging="360"/>
        <w:jc w:val="right"/>
        <w:divId w:val="2026129056"/>
        <w:rPr>
          <w:rFonts w:ascii="Arial" w:hAnsi="Arial" w:cs="Arial"/>
          <w:color w:val="313335"/>
          <w:spacing w:val="2"/>
          <w:sz w:val="21"/>
          <w:szCs w:val="21"/>
        </w:rPr>
      </w:pPr>
      <w:r>
        <w:rPr>
          <w:rFonts w:ascii="Arial" w:hAnsi="Arial" w:cs="Arial"/>
          <w:color w:val="313335"/>
          <w:spacing w:val="2"/>
          <w:sz w:val="21"/>
          <w:szCs w:val="21"/>
        </w:rPr>
        <w:t>(2)</w:t>
      </w:r>
    </w:p>
    <w:p w14:paraId="078F6F6A" w14:textId="77777777" w:rsidR="00033A80" w:rsidRDefault="00033A80">
      <w:pPr>
        <w:pStyle w:val="content2"/>
        <w:spacing w:before="0" w:beforeAutospacing="0" w:after="195" w:afterAutospacing="0"/>
        <w:ind w:hanging="360"/>
        <w:divId w:val="2026129056"/>
        <w:rPr>
          <w:rFonts w:ascii="Arial" w:hAnsi="Arial" w:cs="Arial"/>
          <w:color w:val="313335"/>
          <w:spacing w:val="2"/>
          <w:sz w:val="21"/>
          <w:szCs w:val="21"/>
        </w:rPr>
      </w:pPr>
      <w:r>
        <w:rPr>
          <w:rFonts w:ascii="Arial" w:hAnsi="Arial" w:cs="Arial"/>
          <w:color w:val="313335"/>
          <w:spacing w:val="2"/>
          <w:sz w:val="21"/>
          <w:szCs w:val="21"/>
        </w:rPr>
        <w:t>Essentially interferes with, obstructs or tends to obstruct or renders dangerous for passage any public or private street, highway, sidewalk, stream, ditch or drainage;</w:t>
      </w:r>
    </w:p>
    <w:p w14:paraId="24B1D774" w14:textId="77777777" w:rsidR="00033A80" w:rsidRDefault="00033A80">
      <w:pPr>
        <w:pStyle w:val="incr1"/>
        <w:spacing w:before="0" w:beforeAutospacing="0" w:after="48" w:afterAutospacing="0"/>
        <w:ind w:right="120" w:hanging="360"/>
        <w:jc w:val="right"/>
        <w:divId w:val="2026129056"/>
        <w:rPr>
          <w:rFonts w:ascii="Arial" w:hAnsi="Arial" w:cs="Arial"/>
          <w:color w:val="313335"/>
          <w:spacing w:val="2"/>
          <w:sz w:val="21"/>
          <w:szCs w:val="21"/>
        </w:rPr>
      </w:pPr>
      <w:r>
        <w:rPr>
          <w:rFonts w:ascii="Arial" w:hAnsi="Arial" w:cs="Arial"/>
          <w:color w:val="313335"/>
          <w:spacing w:val="2"/>
          <w:sz w:val="21"/>
          <w:szCs w:val="21"/>
        </w:rPr>
        <w:t>(3)</w:t>
      </w:r>
    </w:p>
    <w:p w14:paraId="55A33B7B" w14:textId="77777777" w:rsidR="00033A80" w:rsidRDefault="00033A80">
      <w:pPr>
        <w:pStyle w:val="content2"/>
        <w:spacing w:before="0" w:beforeAutospacing="0" w:after="195" w:afterAutospacing="0"/>
        <w:ind w:hanging="360"/>
        <w:divId w:val="2026129056"/>
        <w:rPr>
          <w:rFonts w:ascii="Arial" w:hAnsi="Arial" w:cs="Arial"/>
          <w:color w:val="313335"/>
          <w:spacing w:val="2"/>
          <w:sz w:val="21"/>
          <w:szCs w:val="21"/>
        </w:rPr>
      </w:pPr>
      <w:r>
        <w:rPr>
          <w:rFonts w:ascii="Arial" w:hAnsi="Arial" w:cs="Arial"/>
          <w:color w:val="313335"/>
          <w:spacing w:val="2"/>
          <w:sz w:val="21"/>
          <w:szCs w:val="21"/>
        </w:rPr>
        <w:t>Injures, damages, threatens to damage or tends to depreciate the value of any public or private property;</w:t>
      </w:r>
    </w:p>
    <w:p w14:paraId="722DBC51" w14:textId="77777777" w:rsidR="00033A80" w:rsidRDefault="00033A80">
      <w:pPr>
        <w:pStyle w:val="incr1"/>
        <w:spacing w:before="0" w:beforeAutospacing="0" w:after="48" w:afterAutospacing="0"/>
        <w:ind w:right="120" w:hanging="360"/>
        <w:jc w:val="right"/>
        <w:divId w:val="2026129056"/>
        <w:rPr>
          <w:rFonts w:ascii="Arial" w:hAnsi="Arial" w:cs="Arial"/>
          <w:color w:val="313335"/>
          <w:spacing w:val="2"/>
          <w:sz w:val="21"/>
          <w:szCs w:val="21"/>
        </w:rPr>
      </w:pPr>
      <w:r>
        <w:rPr>
          <w:rFonts w:ascii="Arial" w:hAnsi="Arial" w:cs="Arial"/>
          <w:color w:val="313335"/>
          <w:spacing w:val="2"/>
          <w:sz w:val="21"/>
          <w:szCs w:val="21"/>
        </w:rPr>
        <w:t>(4)</w:t>
      </w:r>
    </w:p>
    <w:p w14:paraId="5F9E5913" w14:textId="77777777" w:rsidR="00033A80" w:rsidRDefault="00033A80">
      <w:pPr>
        <w:pStyle w:val="content2"/>
        <w:spacing w:before="0" w:beforeAutospacing="0" w:after="195" w:afterAutospacing="0"/>
        <w:ind w:hanging="360"/>
        <w:divId w:val="2026129056"/>
        <w:rPr>
          <w:rFonts w:ascii="Arial" w:hAnsi="Arial" w:cs="Arial"/>
          <w:color w:val="313335"/>
          <w:spacing w:val="2"/>
          <w:sz w:val="21"/>
          <w:szCs w:val="21"/>
        </w:rPr>
      </w:pPr>
      <w:r>
        <w:rPr>
          <w:rFonts w:ascii="Arial" w:hAnsi="Arial" w:cs="Arial"/>
          <w:color w:val="313335"/>
          <w:spacing w:val="2"/>
          <w:sz w:val="21"/>
          <w:szCs w:val="21"/>
        </w:rPr>
        <w:t>Essentially interferes with the right of privacy within ones home or unreasonably interferes with the use of ones residential property, including sounds and noises as enumerated in</w:t>
      </w:r>
      <w:hyperlink r:id="rId13" w:history="1">
        <w:r>
          <w:rPr>
            <w:rStyle w:val="Hyperlink"/>
            <w:rFonts w:ascii="Arial" w:hAnsi="Arial" w:cs="Arial"/>
            <w:color w:val="096FCC"/>
            <w:spacing w:val="2"/>
            <w:sz w:val="21"/>
            <w:szCs w:val="21"/>
          </w:rPr>
          <w:t> section 26-2</w:t>
        </w:r>
      </w:hyperlink>
      <w:r>
        <w:rPr>
          <w:rFonts w:ascii="Arial" w:hAnsi="Arial" w:cs="Arial"/>
          <w:color w:val="313335"/>
          <w:spacing w:val="2"/>
          <w:sz w:val="21"/>
          <w:szCs w:val="21"/>
        </w:rPr>
        <w:t>(5); or</w:t>
      </w:r>
    </w:p>
    <w:p w14:paraId="58CC0C3C" w14:textId="77777777" w:rsidR="00033A80" w:rsidRDefault="00033A80">
      <w:pPr>
        <w:pStyle w:val="incr1"/>
        <w:spacing w:before="0" w:beforeAutospacing="0" w:after="48" w:afterAutospacing="0"/>
        <w:ind w:right="120" w:hanging="360"/>
        <w:jc w:val="right"/>
        <w:divId w:val="2026129056"/>
        <w:rPr>
          <w:rFonts w:ascii="Arial" w:hAnsi="Arial" w:cs="Arial"/>
          <w:color w:val="313335"/>
          <w:spacing w:val="2"/>
          <w:sz w:val="21"/>
          <w:szCs w:val="21"/>
        </w:rPr>
      </w:pPr>
      <w:r>
        <w:rPr>
          <w:rFonts w:ascii="Arial" w:hAnsi="Arial" w:cs="Arial"/>
          <w:color w:val="313335"/>
          <w:spacing w:val="2"/>
          <w:sz w:val="21"/>
          <w:szCs w:val="21"/>
        </w:rPr>
        <w:t>(5)</w:t>
      </w:r>
    </w:p>
    <w:p w14:paraId="26FE4DF0" w14:textId="77777777" w:rsidR="00033A80" w:rsidRDefault="00033A80">
      <w:pPr>
        <w:pStyle w:val="content2"/>
        <w:spacing w:before="0" w:beforeAutospacing="0" w:after="195" w:afterAutospacing="0"/>
        <w:ind w:hanging="360"/>
        <w:divId w:val="2026129056"/>
        <w:rPr>
          <w:rFonts w:ascii="Arial" w:hAnsi="Arial" w:cs="Arial"/>
          <w:color w:val="313335"/>
          <w:spacing w:val="2"/>
          <w:sz w:val="21"/>
          <w:szCs w:val="21"/>
        </w:rPr>
      </w:pPr>
      <w:r>
        <w:rPr>
          <w:rFonts w:ascii="Arial" w:hAnsi="Arial" w:cs="Arial"/>
          <w:color w:val="313335"/>
          <w:spacing w:val="2"/>
          <w:sz w:val="21"/>
          <w:szCs w:val="21"/>
        </w:rPr>
        <w:t>Actually causes, or imminently threatens to cause, material and substantial disruption within the community or is an invasion of the rights of others, including sounds and noises as enumerated in</w:t>
      </w:r>
      <w:hyperlink r:id="rId14" w:history="1">
        <w:r>
          <w:rPr>
            <w:rStyle w:val="Hyperlink"/>
            <w:rFonts w:ascii="Arial" w:hAnsi="Arial" w:cs="Arial"/>
            <w:color w:val="096FCC"/>
            <w:spacing w:val="2"/>
            <w:sz w:val="21"/>
            <w:szCs w:val="21"/>
          </w:rPr>
          <w:t> section 26-2</w:t>
        </w:r>
      </w:hyperlink>
      <w:r>
        <w:rPr>
          <w:rFonts w:ascii="Arial" w:hAnsi="Arial" w:cs="Arial"/>
          <w:color w:val="313335"/>
          <w:spacing w:val="2"/>
          <w:sz w:val="21"/>
          <w:szCs w:val="21"/>
        </w:rPr>
        <w:t>(6).</w:t>
      </w:r>
    </w:p>
    <w:p w14:paraId="0500B87F" w14:textId="77777777" w:rsidR="00033A80" w:rsidRDefault="00033A80">
      <w:pPr>
        <w:pStyle w:val="historynote0"/>
        <w:spacing w:before="0" w:beforeAutospacing="0" w:after="195" w:afterAutospacing="0"/>
        <w:ind w:hanging="360"/>
        <w:divId w:val="2026129056"/>
        <w:rPr>
          <w:rFonts w:ascii="Arial" w:hAnsi="Arial" w:cs="Arial"/>
          <w:color w:val="313335"/>
          <w:spacing w:val="2"/>
          <w:sz w:val="21"/>
          <w:szCs w:val="21"/>
        </w:rPr>
      </w:pPr>
      <w:r>
        <w:rPr>
          <w:rFonts w:ascii="Arial" w:hAnsi="Arial" w:cs="Arial"/>
          <w:color w:val="313335"/>
          <w:spacing w:val="2"/>
          <w:sz w:val="21"/>
          <w:szCs w:val="21"/>
        </w:rPr>
        <w:t>(Code 1998, § 14-001.00; Ord. No. 04-0943, 8-5-2004)</w:t>
      </w:r>
    </w:p>
    <w:p w14:paraId="07B29E7B" w14:textId="77777777" w:rsidR="00033A80" w:rsidRDefault="00033A80">
      <w:pPr>
        <w:numPr>
          <w:ilvl w:val="0"/>
          <w:numId w:val="2"/>
        </w:numPr>
        <w:spacing w:before="100" w:beforeAutospacing="1" w:after="100" w:afterAutospacing="1" w:line="390" w:lineRule="atLeast"/>
        <w:ind w:left="0"/>
        <w:textAlignment w:val="center"/>
        <w:divId w:val="2132086407"/>
        <w:rPr>
          <w:rFonts w:ascii="Arial" w:eastAsia="Times New Roman" w:hAnsi="Arial" w:cs="Arial"/>
          <w:b/>
          <w:bCs/>
          <w:color w:val="313335"/>
          <w:sz w:val="24"/>
          <w:szCs w:val="24"/>
        </w:rPr>
      </w:pPr>
      <w:r>
        <w:rPr>
          <w:rFonts w:ascii="Arial" w:eastAsia="Times New Roman" w:hAnsi="Arial" w:cs="Arial"/>
          <w:b/>
          <w:bCs/>
          <w:color w:val="313335"/>
        </w:rPr>
        <w:t>Sec. 26-2. - Illustrative enumeration.</w:t>
      </w:r>
    </w:p>
    <w:p w14:paraId="6A768CF4" w14:textId="77777777" w:rsidR="00033A80" w:rsidRDefault="00033A80">
      <w:pPr>
        <w:pStyle w:val="p0"/>
        <w:spacing w:before="48" w:beforeAutospacing="0" w:after="240" w:afterAutospacing="0"/>
        <w:divId w:val="1289702367"/>
        <w:rPr>
          <w:rFonts w:ascii="Arial" w:hAnsi="Arial" w:cs="Arial"/>
          <w:color w:val="313335"/>
          <w:spacing w:val="2"/>
          <w:sz w:val="21"/>
          <w:szCs w:val="21"/>
        </w:rPr>
      </w:pPr>
      <w:r>
        <w:rPr>
          <w:rFonts w:ascii="Arial" w:hAnsi="Arial" w:cs="Arial"/>
          <w:color w:val="313335"/>
          <w:spacing w:val="2"/>
          <w:sz w:val="21"/>
          <w:szCs w:val="21"/>
        </w:rPr>
        <w:t>The following acts and/or omissions and the maintaining, using, placing, depositing, leaving or permitting to be or remain on any public or private property of any of the following items, conditions or actions are hereby declared to be and constitute a nuisance; provided, however, these enumerations shall not be deemed nor construed to be conclusive, limiting or restrictive:</w:t>
      </w:r>
    </w:p>
    <w:p w14:paraId="610A564A"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(1)</w:t>
      </w:r>
    </w:p>
    <w:p w14:paraId="649D3311"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Noxious weeds and other rank vegetation.</w:t>
      </w:r>
    </w:p>
    <w:p w14:paraId="7DBCF960"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(2)</w:t>
      </w:r>
    </w:p>
    <w:p w14:paraId="55B7CEC9"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 xml:space="preserve">Accumulation of rubbish, trash, refuse, junk discarded or abandoned major appliances, such as refrigerators, freezers, ranges or other machinery, metal, tin and/or other discarded or abandoned materials, metals, lumber or other things, on any vacant lot or any portion of any occupied lot, neutral ground, street, sidewalk, </w:t>
      </w:r>
      <w:proofErr w:type="spellStart"/>
      <w:r>
        <w:rPr>
          <w:rFonts w:ascii="Arial" w:hAnsi="Arial" w:cs="Arial"/>
          <w:color w:val="313335"/>
          <w:spacing w:val="2"/>
          <w:sz w:val="21"/>
          <w:szCs w:val="21"/>
        </w:rPr>
        <w:t>drainageway</w:t>
      </w:r>
      <w:proofErr w:type="spellEnd"/>
      <w:r>
        <w:rPr>
          <w:rFonts w:ascii="Arial" w:hAnsi="Arial" w:cs="Arial"/>
          <w:color w:val="313335"/>
          <w:spacing w:val="2"/>
          <w:sz w:val="21"/>
          <w:szCs w:val="21"/>
        </w:rPr>
        <w:t xml:space="preserve"> or any public or private right-of-way.</w:t>
      </w:r>
    </w:p>
    <w:p w14:paraId="0784D90D"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(3)</w:t>
      </w:r>
    </w:p>
    <w:p w14:paraId="0E878E02"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Any condition which provides harborage for rats, mice, snakes and other vermin.</w:t>
      </w:r>
    </w:p>
    <w:p w14:paraId="015FA4BE"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(4)</w:t>
      </w:r>
    </w:p>
    <w:p w14:paraId="4D3FC179"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Any building or other structure which is in such a dilapidated condition that it is unfit for human habitation, or kept in such an unsanitary condition that it is a menace to the health of people residing in the vicinity thereof, or presents a more than ordinarily dangerous fire hazard in the vicinity where it is located.</w:t>
      </w:r>
    </w:p>
    <w:p w14:paraId="21EE1E7E"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(5)</w:t>
      </w:r>
    </w:p>
    <w:p w14:paraId="47149D6B"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All noises and sounds, including animal noises, that are unreasonably loud and intrusive, raucous, jarring or disturbing and which essentially interfere with the right of privacy within ones home or unreasonably interfere with the use of ones residential property, which is defined to include single-</w:t>
      </w:r>
      <w:r>
        <w:rPr>
          <w:rFonts w:ascii="Arial" w:hAnsi="Arial" w:cs="Arial"/>
          <w:color w:val="313335"/>
          <w:spacing w:val="2"/>
          <w:sz w:val="21"/>
          <w:szCs w:val="21"/>
        </w:rPr>
        <w:lastRenderedPageBreak/>
        <w:t>family, duplex or multifamily dwellings, nursing homes, outpatient surgical facilities and similar facilities.</w:t>
      </w:r>
    </w:p>
    <w:p w14:paraId="7CE7DCF2"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(6)</w:t>
      </w:r>
    </w:p>
    <w:p w14:paraId="66143044"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All noises or sounds that are unreasonably loud and intrusive, raucous, jarring or disturbing and which actually cause, or imminently threaten to cause, material and substantial disruption of the activities of such places as schools, courts, churches or businesses.</w:t>
      </w:r>
    </w:p>
    <w:p w14:paraId="2F8C8063"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(7)</w:t>
      </w:r>
    </w:p>
    <w:p w14:paraId="3C262E15"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All obnoxious and/or dangerous odors and stenches, as well as the conditions, substances or other causes which give rise to the emission or generation of such odors and stenches.</w:t>
      </w:r>
    </w:p>
    <w:p w14:paraId="1FC2A67C"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(8)</w:t>
      </w:r>
    </w:p>
    <w:p w14:paraId="0979A822"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The carcasses of animals or fowl not disposed of within a reasonable time after death.</w:t>
      </w:r>
    </w:p>
    <w:p w14:paraId="1B33E5F6"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(9)</w:t>
      </w:r>
    </w:p>
    <w:p w14:paraId="3109DE64"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The pollution of any public well or cistern, stream, lake, canal or body of water by sewage, dead animals, creamery, industrial wastes or other substances.</w:t>
      </w:r>
    </w:p>
    <w:p w14:paraId="62A57BDE"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(10)</w:t>
      </w:r>
    </w:p>
    <w:p w14:paraId="018DCFD0"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Any building, structure or other place or location where any activity which is in violation of local, state or federal law is conducted, performed or maintained.</w:t>
      </w:r>
    </w:p>
    <w:p w14:paraId="386A2213"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(11)</w:t>
      </w:r>
    </w:p>
    <w:p w14:paraId="5AA9FFA1"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Any accumulation of stagnant water permitted or maintained on any lot or piece of ground.</w:t>
      </w:r>
    </w:p>
    <w:p w14:paraId="46C0A8CB"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(12)</w:t>
      </w:r>
    </w:p>
    <w:p w14:paraId="68183D66"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Dense smoke, noxious fumes, gas, soot or cinders in unreasonable quantities.</w:t>
      </w:r>
    </w:p>
    <w:p w14:paraId="04F8611A"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(13)</w:t>
      </w:r>
    </w:p>
    <w:p w14:paraId="47B1DD44"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Contractor's rubble, defined for the purposes hereof as the residue from construction, building demolition or razing of parts or the whole of structures and the residue of "do it yourself" repairs or other like operations, including excavation.</w:t>
      </w:r>
    </w:p>
    <w:p w14:paraId="0D8243BC"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(14)</w:t>
      </w:r>
    </w:p>
    <w:p w14:paraId="596D4874"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Building debris which is defined for the purposes hereof as plaster, roofing, concrete, brickbats, sand, discarded electrical wiring, lumber, pipes and fixtures resulting from construction repair, renovation or remodeling of any building, structure or appurtenance thereto.</w:t>
      </w:r>
    </w:p>
    <w:p w14:paraId="50817D14"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(15)</w:t>
      </w:r>
    </w:p>
    <w:p w14:paraId="12A85A89"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Camps, buildings and structures determined to be unsafe or dangerous by the parish chief building official.</w:t>
      </w:r>
    </w:p>
    <w:p w14:paraId="5FA5ED52"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(16)</w:t>
      </w:r>
    </w:p>
    <w:p w14:paraId="7B8E3B6D"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The placing of fill material comprised in whole or in part of asphaltic and/or asbestos roofing shingles on any lot, place or area situated on Lake Pontchartrain or any water-way which has a current flow and is designated as a river or bayou on any official map of the state or any other body of water, depression or bed, whether or not there is a current flow present or water present within its bank, when such stream is identifiable on any official map of the state and the directional course of said stream indicates a discharge of water into Lake Pontchartrain, to deposit or place, or to permit the deposition or placement on such lot, place or area, or upon any river bank or seashore said lot, place or area any fill material comprised, either entirely or partly, of asphaltic and/or asbestos roofing shingles.</w:t>
      </w:r>
    </w:p>
    <w:p w14:paraId="1A8AC03B"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lastRenderedPageBreak/>
        <w:t>(17)</w:t>
      </w:r>
    </w:p>
    <w:p w14:paraId="57FD662F"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 xml:space="preserve">Tree cuttings and other associated debris in public or private </w:t>
      </w:r>
      <w:proofErr w:type="spellStart"/>
      <w:r>
        <w:rPr>
          <w:rFonts w:ascii="Arial" w:hAnsi="Arial" w:cs="Arial"/>
          <w:color w:val="313335"/>
          <w:spacing w:val="2"/>
          <w:sz w:val="21"/>
          <w:szCs w:val="21"/>
        </w:rPr>
        <w:t>drainageways</w:t>
      </w:r>
      <w:proofErr w:type="spellEnd"/>
      <w:r>
        <w:rPr>
          <w:rFonts w:ascii="Arial" w:hAnsi="Arial" w:cs="Arial"/>
          <w:color w:val="313335"/>
          <w:spacing w:val="2"/>
          <w:sz w:val="21"/>
          <w:szCs w:val="21"/>
        </w:rPr>
        <w:t>, drainage servitudes, ditches or natural or manmade canals.</w:t>
      </w:r>
    </w:p>
    <w:p w14:paraId="2F45EF3E" w14:textId="77777777" w:rsidR="00033A80" w:rsidRDefault="00033A80">
      <w:pPr>
        <w:pStyle w:val="incr1"/>
        <w:spacing w:before="0" w:beforeAutospacing="0" w:after="48" w:afterAutospacing="0"/>
        <w:ind w:right="120" w:hanging="360"/>
        <w:jc w:val="right"/>
        <w:divId w:val="1289702367"/>
        <w:rPr>
          <w:rFonts w:ascii="Arial" w:hAnsi="Arial" w:cs="Arial"/>
          <w:color w:val="313335"/>
          <w:spacing w:val="2"/>
          <w:sz w:val="21"/>
          <w:szCs w:val="21"/>
        </w:rPr>
      </w:pPr>
      <w:r>
        <w:rPr>
          <w:rFonts w:ascii="Arial" w:hAnsi="Arial" w:cs="Arial"/>
          <w:color w:val="313335"/>
          <w:spacing w:val="2"/>
          <w:sz w:val="21"/>
          <w:szCs w:val="21"/>
        </w:rPr>
        <w:t>(18)</w:t>
      </w:r>
    </w:p>
    <w:p w14:paraId="28F7F305" w14:textId="77777777" w:rsidR="00033A80" w:rsidRDefault="00033A80">
      <w:pPr>
        <w:pStyle w:val="content2"/>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The placing, throwing, sweeping, depositing or blowing of grass clippings, pine needles, pine cones, shrubs, brush, cut timber, the trimmings or clippings from hedges, shrubs and/or other landscaping plants or trees, or any other yard debris, onto a public road or into any natural or manmade drainage channel, canal, easement or roadside ditch. Any individual and/or company that is engaged in the business or regular activity that is commonly referred to as a landscape maintenance or grass cutting business shall be responsible to collect and properly dispose of all clippings, trimmings and/or other yard debris, rather than causing it, or allowing it to become, deposited on the roadway or into the drainage channel, canal, easement or roadside ditch.</w:t>
      </w:r>
    </w:p>
    <w:p w14:paraId="4B32C3F5" w14:textId="77777777" w:rsidR="00033A80" w:rsidRDefault="00033A80">
      <w:pPr>
        <w:pStyle w:val="historynote0"/>
        <w:spacing w:before="0" w:beforeAutospacing="0" w:after="195" w:afterAutospacing="0"/>
        <w:ind w:hanging="360"/>
        <w:divId w:val="1289702367"/>
        <w:rPr>
          <w:rFonts w:ascii="Arial" w:hAnsi="Arial" w:cs="Arial"/>
          <w:color w:val="313335"/>
          <w:spacing w:val="2"/>
          <w:sz w:val="21"/>
          <w:szCs w:val="21"/>
        </w:rPr>
      </w:pPr>
      <w:r>
        <w:rPr>
          <w:rFonts w:ascii="Arial" w:hAnsi="Arial" w:cs="Arial"/>
          <w:color w:val="313335"/>
          <w:spacing w:val="2"/>
          <w:sz w:val="21"/>
          <w:szCs w:val="21"/>
        </w:rPr>
        <w:t>(Code 1998, § 14-002.00; Ord. No. 04-0943, 8-5-2004; Ord. No. 05-1175, 8-4-2005)</w:t>
      </w:r>
    </w:p>
    <w:p w14:paraId="7594703B" w14:textId="77777777" w:rsidR="00033A80" w:rsidRDefault="00033A80">
      <w:pPr>
        <w:numPr>
          <w:ilvl w:val="0"/>
          <w:numId w:val="2"/>
        </w:numPr>
        <w:spacing w:before="100" w:beforeAutospacing="1" w:after="100" w:afterAutospacing="1" w:line="390" w:lineRule="atLeast"/>
        <w:ind w:left="0"/>
        <w:textAlignment w:val="center"/>
        <w:divId w:val="1186091270"/>
        <w:rPr>
          <w:rFonts w:ascii="Arial" w:eastAsia="Times New Roman" w:hAnsi="Arial" w:cs="Arial"/>
          <w:b/>
          <w:bCs/>
          <w:color w:val="313335"/>
          <w:sz w:val="24"/>
          <w:szCs w:val="24"/>
        </w:rPr>
      </w:pPr>
      <w:r>
        <w:rPr>
          <w:rFonts w:ascii="Arial" w:eastAsia="Times New Roman" w:hAnsi="Arial" w:cs="Arial"/>
          <w:b/>
          <w:bCs/>
          <w:color w:val="313335"/>
        </w:rPr>
        <w:t>Sec. 26-3. - Fires for yard debris.</w:t>
      </w:r>
    </w:p>
    <w:p w14:paraId="5AA28CA8" w14:textId="77777777" w:rsidR="00033A80" w:rsidRDefault="00033A80">
      <w:pPr>
        <w:pStyle w:val="incr0"/>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(a)</w:t>
      </w:r>
    </w:p>
    <w:p w14:paraId="28FAE160" w14:textId="77777777" w:rsidR="00033A80" w:rsidRDefault="00033A80">
      <w:pPr>
        <w:pStyle w:val="content1"/>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Except as provided in subsection (d) of this section, the burning of leaves and yard debris, such as pine needles, pine cones, shrubs, brush and cut timber shall not be a violation of this chapter, provided that:</w:t>
      </w:r>
    </w:p>
    <w:p w14:paraId="3BA4D945" w14:textId="77777777" w:rsidR="00033A80" w:rsidRDefault="00033A80">
      <w:pPr>
        <w:pStyle w:val="incr1"/>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(1)</w:t>
      </w:r>
    </w:p>
    <w:p w14:paraId="3E300B27" w14:textId="77777777" w:rsidR="00033A80" w:rsidRDefault="00033A80">
      <w:pPr>
        <w:pStyle w:val="content2"/>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The fire area shall not be greater than eight feet in diameter;</w:t>
      </w:r>
    </w:p>
    <w:p w14:paraId="54289DE6" w14:textId="77777777" w:rsidR="00033A80" w:rsidRDefault="00033A80">
      <w:pPr>
        <w:pStyle w:val="incr1"/>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(2)</w:t>
      </w:r>
    </w:p>
    <w:p w14:paraId="353E6C61" w14:textId="77777777" w:rsidR="00033A80" w:rsidRDefault="00033A80">
      <w:pPr>
        <w:pStyle w:val="content2"/>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The height of burning materials shall not be greater than four feet;</w:t>
      </w:r>
    </w:p>
    <w:p w14:paraId="36D08753" w14:textId="77777777" w:rsidR="00033A80" w:rsidRDefault="00033A80">
      <w:pPr>
        <w:pStyle w:val="incr1"/>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(3)</w:t>
      </w:r>
    </w:p>
    <w:p w14:paraId="78E45CEE" w14:textId="77777777" w:rsidR="00033A80" w:rsidRDefault="00033A80">
      <w:pPr>
        <w:pStyle w:val="content2"/>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Burning shall only occur between sunrise and one hour before sunset;</w:t>
      </w:r>
    </w:p>
    <w:p w14:paraId="6BCE183C" w14:textId="77777777" w:rsidR="00033A80" w:rsidRDefault="00033A80">
      <w:pPr>
        <w:pStyle w:val="incr1"/>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(4)</w:t>
      </w:r>
    </w:p>
    <w:p w14:paraId="5C84A6B6" w14:textId="77777777" w:rsidR="00033A80" w:rsidRDefault="00033A80">
      <w:pPr>
        <w:pStyle w:val="content2"/>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The fire site shall not be unattended;</w:t>
      </w:r>
    </w:p>
    <w:p w14:paraId="67FC8A21" w14:textId="77777777" w:rsidR="00033A80" w:rsidRDefault="00033A80">
      <w:pPr>
        <w:pStyle w:val="incr1"/>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(5)</w:t>
      </w:r>
    </w:p>
    <w:p w14:paraId="5E4BF10C" w14:textId="77777777" w:rsidR="00033A80" w:rsidRDefault="00033A80">
      <w:pPr>
        <w:pStyle w:val="content2"/>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A functional water hose shall be located next to the fire site;</w:t>
      </w:r>
    </w:p>
    <w:p w14:paraId="226B4A21" w14:textId="77777777" w:rsidR="00033A80" w:rsidRDefault="00033A80">
      <w:pPr>
        <w:pStyle w:val="incr1"/>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(6)</w:t>
      </w:r>
    </w:p>
    <w:p w14:paraId="090795A1" w14:textId="77777777" w:rsidR="00033A80" w:rsidRDefault="00033A80">
      <w:pPr>
        <w:pStyle w:val="content2"/>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The fire site shall be located at least ten feet from the nearest property line;</w:t>
      </w:r>
    </w:p>
    <w:p w14:paraId="0303F977" w14:textId="77777777" w:rsidR="00033A80" w:rsidRDefault="00033A80">
      <w:pPr>
        <w:pStyle w:val="incr1"/>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(7)</w:t>
      </w:r>
    </w:p>
    <w:p w14:paraId="4A85F1A4" w14:textId="77777777" w:rsidR="00033A80" w:rsidRDefault="00033A80">
      <w:pPr>
        <w:pStyle w:val="content2"/>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 xml:space="preserve">There shall be no more than one fire site per </w:t>
      </w:r>
      <w:proofErr w:type="spellStart"/>
      <w:r>
        <w:rPr>
          <w:rFonts w:ascii="Arial" w:hAnsi="Arial" w:cs="Arial"/>
          <w:color w:val="313335"/>
          <w:spacing w:val="2"/>
          <w:sz w:val="21"/>
          <w:szCs w:val="21"/>
        </w:rPr>
        <w:t>homesite</w:t>
      </w:r>
      <w:proofErr w:type="spellEnd"/>
      <w:r>
        <w:rPr>
          <w:rFonts w:ascii="Arial" w:hAnsi="Arial" w:cs="Arial"/>
          <w:color w:val="313335"/>
          <w:spacing w:val="2"/>
          <w:sz w:val="21"/>
          <w:szCs w:val="21"/>
        </w:rPr>
        <w:t xml:space="preserve"> or parcel of land;</w:t>
      </w:r>
    </w:p>
    <w:p w14:paraId="0F940F41" w14:textId="77777777" w:rsidR="00033A80" w:rsidRDefault="00033A80">
      <w:pPr>
        <w:pStyle w:val="incr1"/>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(8)</w:t>
      </w:r>
    </w:p>
    <w:p w14:paraId="3E19DF98" w14:textId="77777777" w:rsidR="00033A80" w:rsidRDefault="00033A80">
      <w:pPr>
        <w:pStyle w:val="content2"/>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The fire site shall be located at least 50 feet from any structure, if nearer than 50 feet from a structure, a container must be used;</w:t>
      </w:r>
    </w:p>
    <w:p w14:paraId="01A39FCA" w14:textId="77777777" w:rsidR="00033A80" w:rsidRDefault="00033A80">
      <w:pPr>
        <w:pStyle w:val="incr1"/>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(9)</w:t>
      </w:r>
    </w:p>
    <w:p w14:paraId="7D35CC7D" w14:textId="77777777" w:rsidR="00033A80" w:rsidRDefault="00033A80">
      <w:pPr>
        <w:pStyle w:val="content2"/>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The fire shall not emit dense smoke, noxious fumes, gas, soot or cinders in unreasonable quantities so as to violate</w:t>
      </w:r>
      <w:hyperlink r:id="rId15" w:history="1">
        <w:r>
          <w:rPr>
            <w:rStyle w:val="Hyperlink"/>
            <w:rFonts w:ascii="Arial" w:hAnsi="Arial" w:cs="Arial"/>
            <w:color w:val="096FCC"/>
            <w:spacing w:val="2"/>
            <w:sz w:val="21"/>
            <w:szCs w:val="21"/>
          </w:rPr>
          <w:t> section 26-1</w:t>
        </w:r>
      </w:hyperlink>
      <w:r>
        <w:rPr>
          <w:rFonts w:ascii="Arial" w:hAnsi="Arial" w:cs="Arial"/>
          <w:color w:val="313335"/>
          <w:spacing w:val="2"/>
          <w:sz w:val="21"/>
          <w:szCs w:val="21"/>
        </w:rPr>
        <w:t>.</w:t>
      </w:r>
    </w:p>
    <w:p w14:paraId="13F2DBE3" w14:textId="77777777" w:rsidR="00033A80" w:rsidRDefault="00033A80">
      <w:pPr>
        <w:pStyle w:val="b0"/>
        <w:spacing w:before="0" w:beforeAutospacing="0" w:after="195" w:afterAutospacing="0"/>
        <w:ind w:left="1440"/>
        <w:divId w:val="1243955898"/>
        <w:rPr>
          <w:rFonts w:ascii="Arial" w:hAnsi="Arial" w:cs="Arial"/>
          <w:color w:val="313335"/>
          <w:spacing w:val="2"/>
          <w:sz w:val="21"/>
          <w:szCs w:val="21"/>
        </w:rPr>
      </w:pPr>
      <w:r>
        <w:rPr>
          <w:rFonts w:ascii="Arial" w:hAnsi="Arial" w:cs="Arial"/>
          <w:color w:val="313335"/>
          <w:spacing w:val="2"/>
          <w:sz w:val="21"/>
          <w:szCs w:val="21"/>
        </w:rPr>
        <w:lastRenderedPageBreak/>
        <w:t>A violation of any of the above restrictions may result in the fire site being considered a nuisance under this chapter.</w:t>
      </w:r>
    </w:p>
    <w:p w14:paraId="66EA57DF" w14:textId="77777777" w:rsidR="00033A80" w:rsidRDefault="00033A80">
      <w:pPr>
        <w:pStyle w:val="incr0"/>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(b)</w:t>
      </w:r>
    </w:p>
    <w:p w14:paraId="4739FFFF" w14:textId="77777777" w:rsidR="00033A80" w:rsidRDefault="00033A80">
      <w:pPr>
        <w:pStyle w:val="content1"/>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The restrictions listed in subsection (a) of this section that are set forth in subsections (a)(1) through (8) of this section shall not apply in the event that the controlled fire or open burning of leaves and yard debris, as stated herein, is located a distance of 1,000 feet or more from the nearest dwelling. However, such controlled fire or open burning of leaves shall not present a fire hazard and, as provided in subsection (a)(9) of this section, shall not emit dense smoke, noxious fumes, gas, soot or cinders in unreasonable quantities so as to violate</w:t>
      </w:r>
      <w:hyperlink r:id="rId16" w:history="1">
        <w:r>
          <w:rPr>
            <w:rStyle w:val="Hyperlink"/>
            <w:rFonts w:ascii="Arial" w:hAnsi="Arial" w:cs="Arial"/>
            <w:color w:val="096FCC"/>
            <w:spacing w:val="2"/>
            <w:sz w:val="21"/>
            <w:szCs w:val="21"/>
          </w:rPr>
          <w:t> section 26-1</w:t>
        </w:r>
      </w:hyperlink>
      <w:r>
        <w:rPr>
          <w:rFonts w:ascii="Arial" w:hAnsi="Arial" w:cs="Arial"/>
          <w:color w:val="313335"/>
          <w:spacing w:val="2"/>
          <w:sz w:val="21"/>
          <w:szCs w:val="21"/>
        </w:rPr>
        <w:t>.</w:t>
      </w:r>
    </w:p>
    <w:p w14:paraId="171EA864" w14:textId="77777777" w:rsidR="00033A80" w:rsidRDefault="00033A80">
      <w:pPr>
        <w:pStyle w:val="incr0"/>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(c)</w:t>
      </w:r>
    </w:p>
    <w:p w14:paraId="0E2EB423" w14:textId="77777777" w:rsidR="00033A80" w:rsidRDefault="00033A80">
      <w:pPr>
        <w:pStyle w:val="content1"/>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The provisions of this section are not intended nor shall they lessen the responsibility of all persons to abide by other ordinances of this parish, and laws of this state governing the matters herein addressed.</w:t>
      </w:r>
    </w:p>
    <w:p w14:paraId="30C151D9" w14:textId="77777777" w:rsidR="00033A80" w:rsidRDefault="00033A80">
      <w:pPr>
        <w:pStyle w:val="incr0"/>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(d)</w:t>
      </w:r>
    </w:p>
    <w:p w14:paraId="036DAEFA" w14:textId="77777777" w:rsidR="00033A80" w:rsidRDefault="00033A80">
      <w:pPr>
        <w:pStyle w:val="content1"/>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Prohibited:</w:t>
      </w:r>
    </w:p>
    <w:p w14:paraId="21DE68B1" w14:textId="77777777" w:rsidR="00033A80" w:rsidRDefault="00033A80">
      <w:pPr>
        <w:pStyle w:val="incr1"/>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(1)</w:t>
      </w:r>
    </w:p>
    <w:p w14:paraId="6C6306CB" w14:textId="77777777" w:rsidR="00033A80" w:rsidRDefault="00033A80">
      <w:pPr>
        <w:pStyle w:val="content2"/>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Notwithstanding the provisions of subsection (a) of this section, the provisions of</w:t>
      </w:r>
      <w:hyperlink r:id="rId17" w:history="1">
        <w:r>
          <w:rPr>
            <w:rStyle w:val="Hyperlink"/>
            <w:rFonts w:ascii="Arial" w:hAnsi="Arial" w:cs="Arial"/>
            <w:color w:val="096FCC"/>
            <w:spacing w:val="2"/>
            <w:sz w:val="21"/>
            <w:szCs w:val="21"/>
          </w:rPr>
          <w:t> section 14-26</w:t>
        </w:r>
      </w:hyperlink>
      <w:r>
        <w:rPr>
          <w:rFonts w:ascii="Arial" w:hAnsi="Arial" w:cs="Arial"/>
          <w:color w:val="313335"/>
          <w:spacing w:val="2"/>
          <w:sz w:val="21"/>
          <w:szCs w:val="21"/>
        </w:rPr>
        <w:t> or any other provision, the burning of leaves and yard debris, such as pine needles, pine cones, shrubs, brush and cut timber in the following areas is strictly prohibited to-wit:</w:t>
      </w:r>
    </w:p>
    <w:p w14:paraId="2E08984D" w14:textId="77777777" w:rsidR="00033A80" w:rsidRDefault="00033A80">
      <w:pPr>
        <w:pStyle w:val="incr2"/>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a.</w:t>
      </w:r>
    </w:p>
    <w:p w14:paraId="1AC793DF" w14:textId="77777777" w:rsidR="00033A80" w:rsidRDefault="00033A80">
      <w:pPr>
        <w:pStyle w:val="content3"/>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 xml:space="preserve">Those areas of Council District 4 that are located east of the </w:t>
      </w:r>
      <w:proofErr w:type="spellStart"/>
      <w:r>
        <w:rPr>
          <w:rFonts w:ascii="Arial" w:hAnsi="Arial" w:cs="Arial"/>
          <w:color w:val="313335"/>
          <w:spacing w:val="2"/>
          <w:sz w:val="21"/>
          <w:szCs w:val="21"/>
        </w:rPr>
        <w:t>Tchefuncte</w:t>
      </w:r>
      <w:proofErr w:type="spellEnd"/>
      <w:r>
        <w:rPr>
          <w:rFonts w:ascii="Arial" w:hAnsi="Arial" w:cs="Arial"/>
          <w:color w:val="313335"/>
          <w:spacing w:val="2"/>
          <w:sz w:val="21"/>
          <w:szCs w:val="21"/>
        </w:rPr>
        <w:t xml:space="preserve"> River. Accordingly and for clarification, those areas of Council District 4 situated west of the </w:t>
      </w:r>
      <w:proofErr w:type="spellStart"/>
      <w:r>
        <w:rPr>
          <w:rFonts w:ascii="Arial" w:hAnsi="Arial" w:cs="Arial"/>
          <w:color w:val="313335"/>
          <w:spacing w:val="2"/>
          <w:sz w:val="21"/>
          <w:szCs w:val="21"/>
        </w:rPr>
        <w:t>Tchefuncte</w:t>
      </w:r>
      <w:proofErr w:type="spellEnd"/>
      <w:r>
        <w:rPr>
          <w:rFonts w:ascii="Arial" w:hAnsi="Arial" w:cs="Arial"/>
          <w:color w:val="313335"/>
          <w:spacing w:val="2"/>
          <w:sz w:val="21"/>
          <w:szCs w:val="21"/>
        </w:rPr>
        <w:t xml:space="preserve"> River, which areas are currently within the boundaries of voting precincts MD1 and 102, are not included within the prohibition.</w:t>
      </w:r>
    </w:p>
    <w:p w14:paraId="758099F1" w14:textId="77777777" w:rsidR="00033A80" w:rsidRDefault="00033A80">
      <w:pPr>
        <w:pStyle w:val="incr2"/>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b.</w:t>
      </w:r>
    </w:p>
    <w:p w14:paraId="619E9AC6" w14:textId="77777777" w:rsidR="00033A80" w:rsidRDefault="00033A80">
      <w:pPr>
        <w:pStyle w:val="content3"/>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 xml:space="preserve">The area bounded on the north by Interstate 12, on the south by the north bank of </w:t>
      </w:r>
      <w:proofErr w:type="spellStart"/>
      <w:r>
        <w:rPr>
          <w:rFonts w:ascii="Arial" w:hAnsi="Arial" w:cs="Arial"/>
          <w:color w:val="313335"/>
          <w:spacing w:val="2"/>
          <w:sz w:val="21"/>
          <w:szCs w:val="21"/>
        </w:rPr>
        <w:t>Ponchitolawa</w:t>
      </w:r>
      <w:proofErr w:type="spellEnd"/>
      <w:r>
        <w:rPr>
          <w:rFonts w:ascii="Arial" w:hAnsi="Arial" w:cs="Arial"/>
          <w:color w:val="313335"/>
          <w:spacing w:val="2"/>
          <w:sz w:val="21"/>
          <w:szCs w:val="21"/>
        </w:rPr>
        <w:t xml:space="preserve"> Creek, on the west by the eastern bank of the </w:t>
      </w:r>
      <w:proofErr w:type="spellStart"/>
      <w:r>
        <w:rPr>
          <w:rFonts w:ascii="Arial" w:hAnsi="Arial" w:cs="Arial"/>
          <w:color w:val="313335"/>
          <w:spacing w:val="2"/>
          <w:sz w:val="21"/>
          <w:szCs w:val="21"/>
        </w:rPr>
        <w:t>Tchefuncte</w:t>
      </w:r>
      <w:proofErr w:type="spellEnd"/>
      <w:r>
        <w:rPr>
          <w:rFonts w:ascii="Arial" w:hAnsi="Arial" w:cs="Arial"/>
          <w:color w:val="313335"/>
          <w:spacing w:val="2"/>
          <w:sz w:val="21"/>
          <w:szCs w:val="21"/>
        </w:rPr>
        <w:t xml:space="preserve"> River and on the east by the western right-of-way of U.S. Highway 190, which area was formerly within the boundaries of Council District 4 and comprises the area within the current boundaries of voting precinct 306.</w:t>
      </w:r>
    </w:p>
    <w:p w14:paraId="1CA4913F" w14:textId="77777777" w:rsidR="00033A80" w:rsidRDefault="00033A80">
      <w:pPr>
        <w:pStyle w:val="incr1"/>
        <w:spacing w:before="0" w:beforeAutospacing="0" w:after="48" w:afterAutospacing="0"/>
        <w:ind w:right="120"/>
        <w:jc w:val="right"/>
        <w:divId w:val="1243955898"/>
        <w:rPr>
          <w:rFonts w:ascii="Arial" w:hAnsi="Arial" w:cs="Arial"/>
          <w:color w:val="313335"/>
          <w:spacing w:val="2"/>
          <w:sz w:val="21"/>
          <w:szCs w:val="21"/>
        </w:rPr>
      </w:pPr>
      <w:r>
        <w:rPr>
          <w:rFonts w:ascii="Arial" w:hAnsi="Arial" w:cs="Arial"/>
          <w:color w:val="313335"/>
          <w:spacing w:val="2"/>
          <w:sz w:val="21"/>
          <w:szCs w:val="21"/>
        </w:rPr>
        <w:t>(2)</w:t>
      </w:r>
    </w:p>
    <w:p w14:paraId="7064E644" w14:textId="77777777" w:rsidR="00033A80" w:rsidRDefault="00033A80">
      <w:pPr>
        <w:pStyle w:val="content2"/>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Notwithstanding the provisions of subsection (a) of this section, the provisions of</w:t>
      </w:r>
      <w:hyperlink r:id="rId18" w:history="1">
        <w:r>
          <w:rPr>
            <w:rStyle w:val="Hyperlink"/>
            <w:rFonts w:ascii="Arial" w:hAnsi="Arial" w:cs="Arial"/>
            <w:color w:val="096FCC"/>
            <w:spacing w:val="2"/>
            <w:sz w:val="21"/>
            <w:szCs w:val="21"/>
          </w:rPr>
          <w:t> section 14-26</w:t>
        </w:r>
      </w:hyperlink>
      <w:r>
        <w:rPr>
          <w:rFonts w:ascii="Arial" w:hAnsi="Arial" w:cs="Arial"/>
          <w:color w:val="313335"/>
          <w:spacing w:val="2"/>
          <w:sz w:val="21"/>
          <w:szCs w:val="21"/>
        </w:rPr>
        <w:t> or any other provision, the burning of leaves and yard debris, such as pine needles, pine cones, shrubs, brush and cut timber on any lot or parcel of land less than 12,600 square feet in size within any parish approved subdivision is strictly prohibited.</w:t>
      </w:r>
    </w:p>
    <w:p w14:paraId="69E2AA5F" w14:textId="77777777" w:rsidR="00033A80" w:rsidRDefault="00033A80">
      <w:pPr>
        <w:pStyle w:val="historynote0"/>
        <w:spacing w:before="0" w:beforeAutospacing="0" w:after="195" w:afterAutospacing="0"/>
        <w:divId w:val="1243955898"/>
        <w:rPr>
          <w:rFonts w:ascii="Arial" w:hAnsi="Arial" w:cs="Arial"/>
          <w:color w:val="313335"/>
          <w:spacing w:val="2"/>
          <w:sz w:val="21"/>
          <w:szCs w:val="21"/>
        </w:rPr>
      </w:pPr>
      <w:r>
        <w:rPr>
          <w:rFonts w:ascii="Arial" w:hAnsi="Arial" w:cs="Arial"/>
          <w:color w:val="313335"/>
          <w:spacing w:val="2"/>
          <w:sz w:val="21"/>
          <w:szCs w:val="21"/>
        </w:rPr>
        <w:t>(Code 1998, § 14-003.00; Ord. No. 04-0943, 8-5-2004; Ord. No. 05-1213, 12-1-2005; Ord. No. 08-1826, 6-5-2008; Ord. No. 09-2128, 9-3-2009; Ord. No. 11-2614, 10-6-2011)</w:t>
      </w:r>
    </w:p>
    <w:p w14:paraId="37AEFF77" w14:textId="77777777" w:rsidR="00033A80" w:rsidRDefault="00033A80">
      <w:pPr>
        <w:pStyle w:val="refstatelaw0"/>
        <w:spacing w:before="0" w:beforeAutospacing="0" w:after="195" w:afterAutospacing="0"/>
        <w:divId w:val="1243955898"/>
        <w:rPr>
          <w:rFonts w:ascii="Arial" w:hAnsi="Arial" w:cs="Arial"/>
          <w:color w:val="313335"/>
          <w:spacing w:val="2"/>
          <w:sz w:val="21"/>
          <w:szCs w:val="21"/>
        </w:rPr>
      </w:pPr>
      <w:r>
        <w:rPr>
          <w:rFonts w:ascii="Arial" w:hAnsi="Arial" w:cs="Arial"/>
          <w:b/>
          <w:bCs/>
          <w:color w:val="313335"/>
          <w:spacing w:val="2"/>
          <w:sz w:val="21"/>
          <w:szCs w:val="21"/>
        </w:rPr>
        <w:t>State Law reference— </w:t>
      </w:r>
      <w:r>
        <w:rPr>
          <w:rFonts w:ascii="Arial" w:hAnsi="Arial" w:cs="Arial"/>
          <w:color w:val="313335"/>
          <w:spacing w:val="2"/>
          <w:sz w:val="21"/>
          <w:szCs w:val="21"/>
        </w:rPr>
        <w:t>Authority of parish to enact ordinances prohibiting and regulating the burning of leaves, limbs, branches or yard debris as public nuisances, R.S. 33:1236(31).</w:t>
      </w:r>
    </w:p>
    <w:p w14:paraId="4F8B42DC" w14:textId="77777777" w:rsidR="00033A80" w:rsidRDefault="00033A80">
      <w:pPr>
        <w:numPr>
          <w:ilvl w:val="0"/>
          <w:numId w:val="2"/>
        </w:numPr>
        <w:spacing w:before="100" w:beforeAutospacing="1" w:after="100" w:afterAutospacing="1" w:line="390" w:lineRule="atLeast"/>
        <w:ind w:left="0"/>
        <w:textAlignment w:val="center"/>
        <w:divId w:val="218129783"/>
        <w:rPr>
          <w:rFonts w:ascii="Arial" w:eastAsia="Times New Roman" w:hAnsi="Arial" w:cs="Arial"/>
          <w:b/>
          <w:bCs/>
          <w:color w:val="313335"/>
          <w:sz w:val="24"/>
          <w:szCs w:val="24"/>
        </w:rPr>
      </w:pPr>
      <w:r>
        <w:rPr>
          <w:rFonts w:ascii="Arial" w:eastAsia="Times New Roman" w:hAnsi="Arial" w:cs="Arial"/>
          <w:b/>
          <w:bCs/>
          <w:color w:val="313335"/>
        </w:rPr>
        <w:t>Sec. 26-4. - Notice to abate.</w:t>
      </w:r>
    </w:p>
    <w:p w14:paraId="2C90C877" w14:textId="77777777" w:rsidR="00033A80" w:rsidRDefault="00033A80">
      <w:pPr>
        <w:pStyle w:val="p0"/>
        <w:spacing w:before="48" w:beforeAutospacing="0" w:after="240" w:afterAutospacing="0"/>
        <w:divId w:val="30812092"/>
        <w:rPr>
          <w:rFonts w:ascii="Arial" w:hAnsi="Arial" w:cs="Arial"/>
          <w:color w:val="313335"/>
          <w:spacing w:val="2"/>
          <w:sz w:val="21"/>
          <w:szCs w:val="21"/>
        </w:rPr>
      </w:pPr>
      <w:r>
        <w:rPr>
          <w:rFonts w:ascii="Arial" w:hAnsi="Arial" w:cs="Arial"/>
          <w:color w:val="313335"/>
          <w:spacing w:val="2"/>
          <w:sz w:val="21"/>
          <w:szCs w:val="21"/>
        </w:rPr>
        <w:t xml:space="preserve">Whenever a nuisance is found to exist within the parish, the sheriff, constables, enforcement officers of the parish department of planning and permits, the parish health officer and the chief of the applicable fire protection district, or any of their duly designated representatives, shall have the </w:t>
      </w:r>
      <w:r>
        <w:rPr>
          <w:rFonts w:ascii="Arial" w:hAnsi="Arial" w:cs="Arial"/>
          <w:color w:val="313335"/>
          <w:spacing w:val="2"/>
          <w:sz w:val="21"/>
          <w:szCs w:val="21"/>
        </w:rPr>
        <w:lastRenderedPageBreak/>
        <w:t>authority to give written notice to abate the nuisance to the owner or occupant of the property upon which such nuisance exists or upon the person causing or maintaining the nuisance. Where the nature and circumstances of a particular nuisance violation warrants immediate enforcement, the sheriff's office, or constable, may arrest or issue a misdemeanor summons in lieu of the notice to abate. In addition, an enforcing official shall have the authority to summarily abate any nuisance which, by its nature, creates an immediate hazard to life and/or property.</w:t>
      </w:r>
    </w:p>
    <w:p w14:paraId="49674F34" w14:textId="77777777" w:rsidR="00033A80" w:rsidRDefault="00033A80">
      <w:pPr>
        <w:pStyle w:val="historynote0"/>
        <w:spacing w:before="0" w:beforeAutospacing="0" w:after="195" w:afterAutospacing="0"/>
        <w:ind w:hanging="360"/>
        <w:divId w:val="30812092"/>
        <w:rPr>
          <w:rFonts w:ascii="Arial" w:hAnsi="Arial" w:cs="Arial"/>
          <w:color w:val="313335"/>
          <w:spacing w:val="2"/>
          <w:sz w:val="21"/>
          <w:szCs w:val="21"/>
        </w:rPr>
      </w:pPr>
      <w:r>
        <w:rPr>
          <w:rFonts w:ascii="Arial" w:hAnsi="Arial" w:cs="Arial"/>
          <w:color w:val="313335"/>
          <w:spacing w:val="2"/>
          <w:sz w:val="21"/>
          <w:szCs w:val="21"/>
        </w:rPr>
        <w:t>(Code 1998, § 14-004.00; Ord. No. 04-0943, 8-5-2004; </w:t>
      </w:r>
      <w:hyperlink r:id="rId19" w:history="1">
        <w:r>
          <w:rPr>
            <w:rStyle w:val="Hyperlink"/>
            <w:rFonts w:ascii="Arial" w:hAnsi="Arial" w:cs="Arial"/>
            <w:color w:val="096FCC"/>
            <w:spacing w:val="2"/>
            <w:sz w:val="21"/>
            <w:szCs w:val="21"/>
          </w:rPr>
          <w:t>Ord. No. 19-4186 </w:t>
        </w:r>
      </w:hyperlink>
      <w:r>
        <w:rPr>
          <w:rFonts w:ascii="Arial" w:hAnsi="Arial" w:cs="Arial"/>
          <w:color w:val="313335"/>
          <w:spacing w:val="2"/>
          <w:sz w:val="21"/>
          <w:szCs w:val="21"/>
        </w:rPr>
        <w:t>, 12-5-2019)</w:t>
      </w:r>
    </w:p>
    <w:p w14:paraId="1B564CCB" w14:textId="77777777" w:rsidR="00033A80" w:rsidRDefault="00033A80">
      <w:pPr>
        <w:numPr>
          <w:ilvl w:val="0"/>
          <w:numId w:val="2"/>
        </w:numPr>
        <w:spacing w:before="100" w:beforeAutospacing="1" w:after="100" w:afterAutospacing="1" w:line="390" w:lineRule="atLeast"/>
        <w:ind w:left="0"/>
        <w:textAlignment w:val="center"/>
        <w:divId w:val="1617908492"/>
        <w:rPr>
          <w:rFonts w:ascii="Arial" w:eastAsia="Times New Roman" w:hAnsi="Arial" w:cs="Arial"/>
          <w:b/>
          <w:bCs/>
          <w:color w:val="313335"/>
          <w:sz w:val="24"/>
          <w:szCs w:val="24"/>
        </w:rPr>
      </w:pPr>
      <w:r>
        <w:rPr>
          <w:rFonts w:ascii="Arial" w:eastAsia="Times New Roman" w:hAnsi="Arial" w:cs="Arial"/>
          <w:b/>
          <w:bCs/>
          <w:color w:val="313335"/>
        </w:rPr>
        <w:t>Sec. 26-5. - Contents of notice.</w:t>
      </w:r>
    </w:p>
    <w:p w14:paraId="58CCC57C" w14:textId="77777777" w:rsidR="00033A80" w:rsidRDefault="00033A80">
      <w:pPr>
        <w:pStyle w:val="p0"/>
        <w:spacing w:before="48" w:beforeAutospacing="0" w:after="240" w:afterAutospacing="0"/>
        <w:divId w:val="876545265"/>
        <w:rPr>
          <w:rFonts w:ascii="Arial" w:hAnsi="Arial" w:cs="Arial"/>
          <w:color w:val="313335"/>
          <w:spacing w:val="2"/>
          <w:sz w:val="21"/>
          <w:szCs w:val="21"/>
        </w:rPr>
      </w:pPr>
      <w:r>
        <w:rPr>
          <w:rFonts w:ascii="Arial" w:hAnsi="Arial" w:cs="Arial"/>
          <w:color w:val="313335"/>
          <w:spacing w:val="2"/>
          <w:sz w:val="21"/>
          <w:szCs w:val="21"/>
        </w:rPr>
        <w:t>The notice to abate a nuisance issued under the provisions of this article shall contain:</w:t>
      </w:r>
    </w:p>
    <w:p w14:paraId="42C119A9" w14:textId="77777777" w:rsidR="00033A80" w:rsidRDefault="00033A80">
      <w:pPr>
        <w:pStyle w:val="incr1"/>
        <w:spacing w:before="0" w:beforeAutospacing="0" w:after="48" w:afterAutospacing="0"/>
        <w:ind w:right="120" w:hanging="360"/>
        <w:jc w:val="right"/>
        <w:divId w:val="876545265"/>
        <w:rPr>
          <w:rFonts w:ascii="Arial" w:hAnsi="Arial" w:cs="Arial"/>
          <w:color w:val="313335"/>
          <w:spacing w:val="2"/>
          <w:sz w:val="21"/>
          <w:szCs w:val="21"/>
        </w:rPr>
      </w:pPr>
      <w:r>
        <w:rPr>
          <w:rFonts w:ascii="Arial" w:hAnsi="Arial" w:cs="Arial"/>
          <w:color w:val="313335"/>
          <w:spacing w:val="2"/>
          <w:sz w:val="21"/>
          <w:szCs w:val="21"/>
        </w:rPr>
        <w:t>(1)</w:t>
      </w:r>
    </w:p>
    <w:p w14:paraId="05024CA7" w14:textId="77777777" w:rsidR="00033A80" w:rsidRDefault="00033A80">
      <w:pPr>
        <w:pStyle w:val="content2"/>
        <w:spacing w:before="0" w:beforeAutospacing="0" w:after="195" w:afterAutospacing="0"/>
        <w:ind w:hanging="360"/>
        <w:divId w:val="876545265"/>
        <w:rPr>
          <w:rFonts w:ascii="Arial" w:hAnsi="Arial" w:cs="Arial"/>
          <w:color w:val="313335"/>
          <w:spacing w:val="2"/>
          <w:sz w:val="21"/>
          <w:szCs w:val="21"/>
        </w:rPr>
      </w:pPr>
      <w:r>
        <w:rPr>
          <w:rFonts w:ascii="Arial" w:hAnsi="Arial" w:cs="Arial"/>
          <w:color w:val="313335"/>
          <w:spacing w:val="2"/>
          <w:sz w:val="21"/>
          <w:szCs w:val="21"/>
        </w:rPr>
        <w:t>An order to abate the nuisance or to request a hearing within a stated time, which shall be reasonable under the circumstances.</w:t>
      </w:r>
    </w:p>
    <w:p w14:paraId="4443577E" w14:textId="77777777" w:rsidR="00033A80" w:rsidRDefault="00033A80">
      <w:pPr>
        <w:pStyle w:val="incr1"/>
        <w:spacing w:before="0" w:beforeAutospacing="0" w:after="48" w:afterAutospacing="0"/>
        <w:ind w:right="120" w:hanging="360"/>
        <w:jc w:val="right"/>
        <w:divId w:val="876545265"/>
        <w:rPr>
          <w:rFonts w:ascii="Arial" w:hAnsi="Arial" w:cs="Arial"/>
          <w:color w:val="313335"/>
          <w:spacing w:val="2"/>
          <w:sz w:val="21"/>
          <w:szCs w:val="21"/>
        </w:rPr>
      </w:pPr>
      <w:r>
        <w:rPr>
          <w:rFonts w:ascii="Arial" w:hAnsi="Arial" w:cs="Arial"/>
          <w:color w:val="313335"/>
          <w:spacing w:val="2"/>
          <w:sz w:val="21"/>
          <w:szCs w:val="21"/>
        </w:rPr>
        <w:t>(2)</w:t>
      </w:r>
    </w:p>
    <w:p w14:paraId="668058C9" w14:textId="77777777" w:rsidR="00033A80" w:rsidRDefault="00033A80">
      <w:pPr>
        <w:pStyle w:val="content2"/>
        <w:spacing w:before="0" w:beforeAutospacing="0" w:after="195" w:afterAutospacing="0"/>
        <w:ind w:hanging="360"/>
        <w:divId w:val="876545265"/>
        <w:rPr>
          <w:rFonts w:ascii="Arial" w:hAnsi="Arial" w:cs="Arial"/>
          <w:color w:val="313335"/>
          <w:spacing w:val="2"/>
          <w:sz w:val="21"/>
          <w:szCs w:val="21"/>
        </w:rPr>
      </w:pPr>
      <w:r>
        <w:rPr>
          <w:rFonts w:ascii="Arial" w:hAnsi="Arial" w:cs="Arial"/>
          <w:color w:val="313335"/>
          <w:spacing w:val="2"/>
          <w:sz w:val="21"/>
          <w:szCs w:val="21"/>
        </w:rPr>
        <w:t>The location of the nuisance, if the same is stationary.</w:t>
      </w:r>
    </w:p>
    <w:p w14:paraId="64DAF2F4" w14:textId="77777777" w:rsidR="00033A80" w:rsidRDefault="00033A80">
      <w:pPr>
        <w:pStyle w:val="incr1"/>
        <w:spacing w:before="0" w:beforeAutospacing="0" w:after="48" w:afterAutospacing="0"/>
        <w:ind w:right="120" w:hanging="360"/>
        <w:jc w:val="right"/>
        <w:divId w:val="876545265"/>
        <w:rPr>
          <w:rFonts w:ascii="Arial" w:hAnsi="Arial" w:cs="Arial"/>
          <w:color w:val="313335"/>
          <w:spacing w:val="2"/>
          <w:sz w:val="21"/>
          <w:szCs w:val="21"/>
        </w:rPr>
      </w:pPr>
      <w:r>
        <w:rPr>
          <w:rFonts w:ascii="Arial" w:hAnsi="Arial" w:cs="Arial"/>
          <w:color w:val="313335"/>
          <w:spacing w:val="2"/>
          <w:sz w:val="21"/>
          <w:szCs w:val="21"/>
        </w:rPr>
        <w:t>(3)</w:t>
      </w:r>
    </w:p>
    <w:p w14:paraId="3EA775F9" w14:textId="77777777" w:rsidR="00033A80" w:rsidRDefault="00033A80">
      <w:pPr>
        <w:pStyle w:val="content2"/>
        <w:spacing w:before="0" w:beforeAutospacing="0" w:after="195" w:afterAutospacing="0"/>
        <w:ind w:hanging="360"/>
        <w:divId w:val="876545265"/>
        <w:rPr>
          <w:rFonts w:ascii="Arial" w:hAnsi="Arial" w:cs="Arial"/>
          <w:color w:val="313335"/>
          <w:spacing w:val="2"/>
          <w:sz w:val="21"/>
          <w:szCs w:val="21"/>
        </w:rPr>
      </w:pPr>
      <w:r>
        <w:rPr>
          <w:rFonts w:ascii="Arial" w:hAnsi="Arial" w:cs="Arial"/>
          <w:color w:val="313335"/>
          <w:spacing w:val="2"/>
          <w:sz w:val="21"/>
          <w:szCs w:val="21"/>
        </w:rPr>
        <w:t>A description of what constitutes the nuisance.</w:t>
      </w:r>
    </w:p>
    <w:p w14:paraId="3965AA8C" w14:textId="77777777" w:rsidR="00033A80" w:rsidRDefault="00033A80">
      <w:pPr>
        <w:pStyle w:val="incr1"/>
        <w:spacing w:before="0" w:beforeAutospacing="0" w:after="48" w:afterAutospacing="0"/>
        <w:ind w:right="120" w:hanging="360"/>
        <w:jc w:val="right"/>
        <w:divId w:val="876545265"/>
        <w:rPr>
          <w:rFonts w:ascii="Arial" w:hAnsi="Arial" w:cs="Arial"/>
          <w:color w:val="313335"/>
          <w:spacing w:val="2"/>
          <w:sz w:val="21"/>
          <w:szCs w:val="21"/>
        </w:rPr>
      </w:pPr>
      <w:r>
        <w:rPr>
          <w:rFonts w:ascii="Arial" w:hAnsi="Arial" w:cs="Arial"/>
          <w:color w:val="313335"/>
          <w:spacing w:val="2"/>
          <w:sz w:val="21"/>
          <w:szCs w:val="21"/>
        </w:rPr>
        <w:t>(4)</w:t>
      </w:r>
    </w:p>
    <w:p w14:paraId="0C4C9594" w14:textId="77777777" w:rsidR="00033A80" w:rsidRDefault="00033A80">
      <w:pPr>
        <w:pStyle w:val="content2"/>
        <w:spacing w:before="0" w:beforeAutospacing="0" w:after="195" w:afterAutospacing="0"/>
        <w:ind w:hanging="360"/>
        <w:divId w:val="876545265"/>
        <w:rPr>
          <w:rFonts w:ascii="Arial" w:hAnsi="Arial" w:cs="Arial"/>
          <w:color w:val="313335"/>
          <w:spacing w:val="2"/>
          <w:sz w:val="21"/>
          <w:szCs w:val="21"/>
        </w:rPr>
      </w:pPr>
      <w:r>
        <w:rPr>
          <w:rFonts w:ascii="Arial" w:hAnsi="Arial" w:cs="Arial"/>
          <w:color w:val="313335"/>
          <w:spacing w:val="2"/>
          <w:sz w:val="21"/>
          <w:szCs w:val="21"/>
        </w:rPr>
        <w:t>A statement of acts necessary to abate the nuisance.</w:t>
      </w:r>
    </w:p>
    <w:p w14:paraId="711304A3" w14:textId="77777777" w:rsidR="00033A80" w:rsidRDefault="00033A80">
      <w:pPr>
        <w:pStyle w:val="incr1"/>
        <w:spacing w:before="0" w:beforeAutospacing="0" w:after="48" w:afterAutospacing="0"/>
        <w:ind w:right="120" w:hanging="360"/>
        <w:jc w:val="right"/>
        <w:divId w:val="876545265"/>
        <w:rPr>
          <w:rFonts w:ascii="Arial" w:hAnsi="Arial" w:cs="Arial"/>
          <w:color w:val="313335"/>
          <w:spacing w:val="2"/>
          <w:sz w:val="21"/>
          <w:szCs w:val="21"/>
        </w:rPr>
      </w:pPr>
      <w:r>
        <w:rPr>
          <w:rFonts w:ascii="Arial" w:hAnsi="Arial" w:cs="Arial"/>
          <w:color w:val="313335"/>
          <w:spacing w:val="2"/>
          <w:sz w:val="21"/>
          <w:szCs w:val="21"/>
        </w:rPr>
        <w:t>(5)</w:t>
      </w:r>
    </w:p>
    <w:p w14:paraId="01A5D210" w14:textId="77777777" w:rsidR="00033A80" w:rsidRDefault="00033A80">
      <w:pPr>
        <w:pStyle w:val="content2"/>
        <w:spacing w:before="0" w:beforeAutospacing="0" w:after="195" w:afterAutospacing="0"/>
        <w:ind w:hanging="360"/>
        <w:divId w:val="876545265"/>
        <w:rPr>
          <w:rFonts w:ascii="Arial" w:hAnsi="Arial" w:cs="Arial"/>
          <w:color w:val="313335"/>
          <w:spacing w:val="2"/>
          <w:sz w:val="21"/>
          <w:szCs w:val="21"/>
        </w:rPr>
      </w:pPr>
      <w:r>
        <w:rPr>
          <w:rFonts w:ascii="Arial" w:hAnsi="Arial" w:cs="Arial"/>
          <w:color w:val="313335"/>
          <w:spacing w:val="2"/>
          <w:sz w:val="21"/>
          <w:szCs w:val="21"/>
        </w:rPr>
        <w:t>A statement that if the nuisance is not abated as directed and no request for hearing is made within the prescribed time, the parish will abate such nuisance and assess the cost thereof against such person.</w:t>
      </w:r>
    </w:p>
    <w:p w14:paraId="51785234" w14:textId="77777777" w:rsidR="00033A80" w:rsidRDefault="00033A80">
      <w:pPr>
        <w:pStyle w:val="historynote0"/>
        <w:spacing w:before="0" w:beforeAutospacing="0" w:after="195" w:afterAutospacing="0"/>
        <w:ind w:hanging="360"/>
        <w:divId w:val="876545265"/>
        <w:rPr>
          <w:rFonts w:ascii="Arial" w:hAnsi="Arial" w:cs="Arial"/>
          <w:color w:val="313335"/>
          <w:spacing w:val="2"/>
          <w:sz w:val="21"/>
          <w:szCs w:val="21"/>
        </w:rPr>
      </w:pPr>
      <w:r>
        <w:rPr>
          <w:rFonts w:ascii="Arial" w:hAnsi="Arial" w:cs="Arial"/>
          <w:color w:val="313335"/>
          <w:spacing w:val="2"/>
          <w:sz w:val="21"/>
          <w:szCs w:val="21"/>
        </w:rPr>
        <w:t>(Code 1998, § 14-005.00; Ord. No. 04-0943, 8-5-2004)</w:t>
      </w:r>
    </w:p>
    <w:p w14:paraId="0FF67D0C" w14:textId="77777777" w:rsidR="00033A80" w:rsidRDefault="00033A80">
      <w:pPr>
        <w:numPr>
          <w:ilvl w:val="0"/>
          <w:numId w:val="2"/>
        </w:numPr>
        <w:spacing w:before="100" w:beforeAutospacing="1" w:after="100" w:afterAutospacing="1" w:line="390" w:lineRule="atLeast"/>
        <w:ind w:left="0"/>
        <w:textAlignment w:val="center"/>
        <w:divId w:val="1347437035"/>
        <w:rPr>
          <w:rFonts w:ascii="Arial" w:eastAsia="Times New Roman" w:hAnsi="Arial" w:cs="Arial"/>
          <w:b/>
          <w:bCs/>
          <w:color w:val="313335"/>
          <w:sz w:val="24"/>
          <w:szCs w:val="24"/>
        </w:rPr>
      </w:pPr>
      <w:r>
        <w:rPr>
          <w:rFonts w:ascii="Arial" w:eastAsia="Times New Roman" w:hAnsi="Arial" w:cs="Arial"/>
          <w:b/>
          <w:bCs/>
          <w:color w:val="313335"/>
        </w:rPr>
        <w:t>Sec. 26-6. - Service of notice.</w:t>
      </w:r>
    </w:p>
    <w:p w14:paraId="7E27E05D" w14:textId="77777777" w:rsidR="00033A80" w:rsidRDefault="00033A80">
      <w:pPr>
        <w:pStyle w:val="p0"/>
        <w:spacing w:before="48" w:beforeAutospacing="0" w:after="240" w:afterAutospacing="0"/>
        <w:divId w:val="1517188849"/>
        <w:rPr>
          <w:rFonts w:ascii="Arial" w:hAnsi="Arial" w:cs="Arial"/>
          <w:color w:val="313335"/>
          <w:spacing w:val="2"/>
          <w:sz w:val="21"/>
          <w:szCs w:val="21"/>
        </w:rPr>
      </w:pPr>
      <w:r>
        <w:rPr>
          <w:rFonts w:ascii="Arial" w:hAnsi="Arial" w:cs="Arial"/>
          <w:color w:val="313335"/>
          <w:spacing w:val="2"/>
          <w:sz w:val="21"/>
          <w:szCs w:val="21"/>
        </w:rPr>
        <w:t>The notice to abate a nuisance shall be served as any other legal process may be served pursuant to law.</w:t>
      </w:r>
    </w:p>
    <w:p w14:paraId="5AD75A07" w14:textId="77777777" w:rsidR="00033A80" w:rsidRDefault="00033A80">
      <w:pPr>
        <w:pStyle w:val="historynote0"/>
        <w:spacing w:before="0" w:beforeAutospacing="0" w:after="195" w:afterAutospacing="0"/>
        <w:ind w:hanging="360"/>
        <w:divId w:val="1517188849"/>
        <w:rPr>
          <w:rFonts w:ascii="Arial" w:hAnsi="Arial" w:cs="Arial"/>
          <w:color w:val="313335"/>
          <w:spacing w:val="2"/>
          <w:sz w:val="21"/>
          <w:szCs w:val="21"/>
        </w:rPr>
      </w:pPr>
      <w:r>
        <w:rPr>
          <w:rFonts w:ascii="Arial" w:hAnsi="Arial" w:cs="Arial"/>
          <w:color w:val="313335"/>
          <w:spacing w:val="2"/>
          <w:sz w:val="21"/>
          <w:szCs w:val="21"/>
        </w:rPr>
        <w:t>(Code 1998, § 14-006.00; Ord. No. 04-0943, 8-5-2004)</w:t>
      </w:r>
    </w:p>
    <w:p w14:paraId="12A59D55" w14:textId="77777777" w:rsidR="00033A80" w:rsidRDefault="00033A80">
      <w:pPr>
        <w:numPr>
          <w:ilvl w:val="0"/>
          <w:numId w:val="2"/>
        </w:numPr>
        <w:spacing w:before="100" w:beforeAutospacing="1" w:after="100" w:afterAutospacing="1" w:line="390" w:lineRule="atLeast"/>
        <w:ind w:left="0"/>
        <w:textAlignment w:val="center"/>
        <w:divId w:val="754203531"/>
        <w:rPr>
          <w:rFonts w:ascii="Arial" w:eastAsia="Times New Roman" w:hAnsi="Arial" w:cs="Arial"/>
          <w:b/>
          <w:bCs/>
          <w:color w:val="313335"/>
          <w:sz w:val="24"/>
          <w:szCs w:val="24"/>
        </w:rPr>
      </w:pPr>
      <w:r>
        <w:rPr>
          <w:rFonts w:ascii="Arial" w:eastAsia="Times New Roman" w:hAnsi="Arial" w:cs="Arial"/>
          <w:b/>
          <w:bCs/>
          <w:color w:val="313335"/>
        </w:rPr>
        <w:t>Sec. 26-7. - Abatement by parish.</w:t>
      </w:r>
    </w:p>
    <w:p w14:paraId="769170BC" w14:textId="77777777" w:rsidR="00033A80" w:rsidRDefault="00033A80">
      <w:pPr>
        <w:pStyle w:val="p0"/>
        <w:spacing w:before="48" w:beforeAutospacing="0" w:after="240" w:afterAutospacing="0"/>
        <w:divId w:val="853154238"/>
        <w:rPr>
          <w:rFonts w:ascii="Arial" w:hAnsi="Arial" w:cs="Arial"/>
          <w:color w:val="313335"/>
          <w:spacing w:val="2"/>
          <w:sz w:val="21"/>
          <w:szCs w:val="21"/>
        </w:rPr>
      </w:pPr>
      <w:r>
        <w:rPr>
          <w:rFonts w:ascii="Arial" w:hAnsi="Arial" w:cs="Arial"/>
          <w:color w:val="313335"/>
          <w:spacing w:val="2"/>
          <w:sz w:val="21"/>
          <w:szCs w:val="21"/>
        </w:rPr>
        <w:t>Upon the failure of the person upon whom notice to abate a nuisance is served pursuant to the provisions of this article to abate the same, the enforcement officer or other duly designated officer of the parish shall proceed to abate such nuisance and shall prepare a statement of costs incurred in the abatement thereof.</w:t>
      </w:r>
    </w:p>
    <w:p w14:paraId="449ED89A" w14:textId="77777777" w:rsidR="00033A80" w:rsidRDefault="00033A80">
      <w:pPr>
        <w:pStyle w:val="historynote0"/>
        <w:spacing w:before="0" w:beforeAutospacing="0" w:after="195" w:afterAutospacing="0"/>
        <w:ind w:hanging="360"/>
        <w:divId w:val="853154238"/>
        <w:rPr>
          <w:rFonts w:ascii="Arial" w:hAnsi="Arial" w:cs="Arial"/>
          <w:color w:val="313335"/>
          <w:spacing w:val="2"/>
          <w:sz w:val="21"/>
          <w:szCs w:val="21"/>
        </w:rPr>
      </w:pPr>
      <w:r>
        <w:rPr>
          <w:rFonts w:ascii="Arial" w:hAnsi="Arial" w:cs="Arial"/>
          <w:color w:val="313335"/>
          <w:spacing w:val="2"/>
          <w:sz w:val="21"/>
          <w:szCs w:val="21"/>
        </w:rPr>
        <w:t>(Code 1998, § 14-007.00; Ord. No. 04-0943, 8-5-2004)</w:t>
      </w:r>
    </w:p>
    <w:p w14:paraId="1CE872F9" w14:textId="77777777" w:rsidR="00033A80" w:rsidRDefault="00033A80">
      <w:pPr>
        <w:numPr>
          <w:ilvl w:val="0"/>
          <w:numId w:val="2"/>
        </w:numPr>
        <w:spacing w:before="100" w:beforeAutospacing="1" w:after="100" w:afterAutospacing="1" w:line="390" w:lineRule="atLeast"/>
        <w:ind w:left="0"/>
        <w:textAlignment w:val="center"/>
        <w:divId w:val="643463493"/>
        <w:rPr>
          <w:rFonts w:ascii="Arial" w:eastAsia="Times New Roman" w:hAnsi="Arial" w:cs="Arial"/>
          <w:b/>
          <w:bCs/>
          <w:color w:val="313335"/>
          <w:sz w:val="24"/>
          <w:szCs w:val="24"/>
        </w:rPr>
      </w:pPr>
      <w:r>
        <w:rPr>
          <w:rFonts w:ascii="Arial" w:eastAsia="Times New Roman" w:hAnsi="Arial" w:cs="Arial"/>
          <w:b/>
          <w:bCs/>
          <w:color w:val="313335"/>
        </w:rPr>
        <w:t>Sec. 26-8. - Costs of parish declared lien.</w:t>
      </w:r>
    </w:p>
    <w:p w14:paraId="1C8F8AEF" w14:textId="77777777" w:rsidR="00033A80" w:rsidRDefault="00033A80">
      <w:pPr>
        <w:pStyle w:val="p0"/>
        <w:spacing w:before="48" w:beforeAutospacing="0" w:after="240" w:afterAutospacing="0"/>
        <w:divId w:val="1508060187"/>
        <w:rPr>
          <w:rFonts w:ascii="Arial" w:hAnsi="Arial" w:cs="Arial"/>
          <w:color w:val="313335"/>
          <w:spacing w:val="2"/>
          <w:sz w:val="21"/>
          <w:szCs w:val="21"/>
        </w:rPr>
      </w:pPr>
      <w:r>
        <w:rPr>
          <w:rFonts w:ascii="Arial" w:hAnsi="Arial" w:cs="Arial"/>
          <w:color w:val="313335"/>
          <w:spacing w:val="2"/>
          <w:sz w:val="21"/>
          <w:szCs w:val="21"/>
        </w:rPr>
        <w:lastRenderedPageBreak/>
        <w:t>Any and all costs incurred by the parish in the abatement of a nuisance under the provisions of this article shall constitute a lien against the property upon which such nuisance existed, which lien shall be filed, proven and collected as provided for by law. Such lien shall be notice to all persons from the time of its recording, and shall bear interest at the legal rate thereafter until satisfied.</w:t>
      </w:r>
    </w:p>
    <w:p w14:paraId="49D1A972" w14:textId="77777777" w:rsidR="00033A80" w:rsidRDefault="00033A80">
      <w:pPr>
        <w:pStyle w:val="historynote0"/>
        <w:spacing w:before="0" w:beforeAutospacing="0" w:after="195" w:afterAutospacing="0"/>
        <w:ind w:hanging="360"/>
        <w:divId w:val="1508060187"/>
        <w:rPr>
          <w:rFonts w:ascii="Arial" w:hAnsi="Arial" w:cs="Arial"/>
          <w:color w:val="313335"/>
          <w:spacing w:val="2"/>
          <w:sz w:val="21"/>
          <w:szCs w:val="21"/>
        </w:rPr>
      </w:pPr>
      <w:r>
        <w:rPr>
          <w:rFonts w:ascii="Arial" w:hAnsi="Arial" w:cs="Arial"/>
          <w:color w:val="313335"/>
          <w:spacing w:val="2"/>
          <w:sz w:val="21"/>
          <w:szCs w:val="21"/>
        </w:rPr>
        <w:t>(Code 1998, § 14-008.00; Ord. No. 04-0943, 8-5-2004)</w:t>
      </w:r>
    </w:p>
    <w:p w14:paraId="0B5E6437" w14:textId="77777777" w:rsidR="00033A80" w:rsidRDefault="00033A80">
      <w:pPr>
        <w:numPr>
          <w:ilvl w:val="0"/>
          <w:numId w:val="2"/>
        </w:numPr>
        <w:spacing w:before="100" w:beforeAutospacing="1" w:after="100" w:afterAutospacing="1" w:line="390" w:lineRule="atLeast"/>
        <w:ind w:left="0"/>
        <w:textAlignment w:val="center"/>
        <w:divId w:val="1836459859"/>
        <w:rPr>
          <w:rFonts w:ascii="Arial" w:eastAsia="Times New Roman" w:hAnsi="Arial" w:cs="Arial"/>
          <w:b/>
          <w:bCs/>
          <w:color w:val="313335"/>
          <w:sz w:val="24"/>
          <w:szCs w:val="24"/>
        </w:rPr>
      </w:pPr>
      <w:r>
        <w:rPr>
          <w:rFonts w:ascii="Arial" w:eastAsia="Times New Roman" w:hAnsi="Arial" w:cs="Arial"/>
          <w:b/>
          <w:bCs/>
          <w:color w:val="313335"/>
        </w:rPr>
        <w:t>Sec. 26-9. - Penalties.</w:t>
      </w:r>
    </w:p>
    <w:p w14:paraId="3F3757BD" w14:textId="77777777" w:rsidR="00033A80" w:rsidRDefault="00033A80">
      <w:pPr>
        <w:pStyle w:val="p0"/>
        <w:spacing w:before="48" w:beforeAutospacing="0" w:after="240" w:afterAutospacing="0"/>
        <w:divId w:val="556815570"/>
        <w:rPr>
          <w:rFonts w:ascii="Arial" w:hAnsi="Arial" w:cs="Arial"/>
          <w:color w:val="313335"/>
          <w:spacing w:val="2"/>
          <w:sz w:val="21"/>
          <w:szCs w:val="21"/>
        </w:rPr>
      </w:pPr>
      <w:r>
        <w:rPr>
          <w:rFonts w:ascii="Arial" w:hAnsi="Arial" w:cs="Arial"/>
          <w:color w:val="313335"/>
          <w:spacing w:val="2"/>
          <w:sz w:val="21"/>
          <w:szCs w:val="21"/>
        </w:rPr>
        <w:t>Any person who shall violate any of the provisions of this chapter; or who shall violate or fail to comply with any order made hereunder, within the time fixed therein, shall severally for each and every violation and noncompliance, respectively, be guilty of a misdemeanor punishable by a fine of not less than $100.00 nor more than $500.00, or by imprisonment for not more than 30 days, or both such fines and imprisonment. Unless specifically provided otherwise, each day that any violation of this chapter shall continue shall constitute a separate offense. The imposition of a penalty for any violation shall not excuse the violation nor shall the violation be permitted to continue. All such persons shall be required to correct or remedy such violations or defects within a reasonable time, and when not otherwise specified, the application of the above penalty shall not be held to prevent the enforced removal of prohibited conditions.</w:t>
      </w:r>
    </w:p>
    <w:p w14:paraId="492DCB9F" w14:textId="77777777" w:rsidR="00033A80" w:rsidRDefault="00033A80">
      <w:pPr>
        <w:pStyle w:val="historynote0"/>
        <w:spacing w:before="0" w:beforeAutospacing="0" w:after="195" w:afterAutospacing="0"/>
        <w:ind w:hanging="360"/>
        <w:divId w:val="556815570"/>
        <w:rPr>
          <w:rFonts w:ascii="Arial" w:hAnsi="Arial" w:cs="Arial"/>
          <w:color w:val="313335"/>
          <w:spacing w:val="2"/>
          <w:sz w:val="21"/>
          <w:szCs w:val="21"/>
        </w:rPr>
      </w:pPr>
      <w:r>
        <w:rPr>
          <w:rFonts w:ascii="Arial" w:hAnsi="Arial" w:cs="Arial"/>
          <w:color w:val="313335"/>
          <w:spacing w:val="2"/>
          <w:sz w:val="21"/>
          <w:szCs w:val="21"/>
        </w:rPr>
        <w:t>(Code 1998, § 14-009.00; Ord. No. 04-0943, 8-5-2004; Ord. No. 05-1175, 8-4-2005)</w:t>
      </w:r>
    </w:p>
    <w:p w14:paraId="7CE9640E" w14:textId="77777777" w:rsidR="00033A80" w:rsidRDefault="00033A80">
      <w:pPr>
        <w:numPr>
          <w:ilvl w:val="0"/>
          <w:numId w:val="2"/>
        </w:numPr>
        <w:spacing w:before="100" w:beforeAutospacing="1" w:after="100" w:afterAutospacing="1" w:line="390" w:lineRule="atLeast"/>
        <w:ind w:left="0"/>
        <w:textAlignment w:val="center"/>
        <w:divId w:val="2128431308"/>
        <w:rPr>
          <w:rFonts w:ascii="Arial" w:eastAsia="Times New Roman" w:hAnsi="Arial" w:cs="Arial"/>
          <w:b/>
          <w:bCs/>
          <w:color w:val="313335"/>
          <w:sz w:val="24"/>
          <w:szCs w:val="24"/>
        </w:rPr>
      </w:pPr>
      <w:r>
        <w:rPr>
          <w:rFonts w:ascii="Arial" w:eastAsia="Times New Roman" w:hAnsi="Arial" w:cs="Arial"/>
          <w:b/>
          <w:bCs/>
          <w:color w:val="313335"/>
        </w:rPr>
        <w:t>Sec. 26-10. - Unhealthful materials, weeds, grass, debris.</w:t>
      </w:r>
    </w:p>
    <w:p w14:paraId="20B0705D" w14:textId="77777777" w:rsidR="00033A80" w:rsidRDefault="00033A80">
      <w:pPr>
        <w:pStyle w:val="incr0"/>
        <w:spacing w:before="0" w:beforeAutospacing="0" w:after="48" w:afterAutospacing="0"/>
        <w:ind w:right="120"/>
        <w:jc w:val="right"/>
        <w:divId w:val="508833104"/>
        <w:rPr>
          <w:rFonts w:ascii="Arial" w:hAnsi="Arial" w:cs="Arial"/>
          <w:color w:val="313335"/>
          <w:spacing w:val="2"/>
          <w:sz w:val="21"/>
          <w:szCs w:val="21"/>
        </w:rPr>
      </w:pPr>
      <w:r>
        <w:rPr>
          <w:rFonts w:ascii="Arial" w:hAnsi="Arial" w:cs="Arial"/>
          <w:color w:val="313335"/>
          <w:spacing w:val="2"/>
          <w:sz w:val="21"/>
          <w:szCs w:val="21"/>
        </w:rPr>
        <w:t>(a)</w:t>
      </w:r>
    </w:p>
    <w:p w14:paraId="2BD35C41" w14:textId="77777777" w:rsidR="00033A80" w:rsidRDefault="00033A80">
      <w:pPr>
        <w:pStyle w:val="content1"/>
        <w:spacing w:before="0" w:beforeAutospacing="0" w:after="195" w:afterAutospacing="0"/>
        <w:divId w:val="508833104"/>
        <w:rPr>
          <w:rFonts w:ascii="Arial" w:hAnsi="Arial" w:cs="Arial"/>
          <w:color w:val="313335"/>
          <w:spacing w:val="2"/>
          <w:sz w:val="21"/>
          <w:szCs w:val="21"/>
        </w:rPr>
      </w:pPr>
      <w:r>
        <w:rPr>
          <w:rFonts w:ascii="Arial" w:hAnsi="Arial" w:cs="Arial"/>
          <w:color w:val="313335"/>
          <w:spacing w:val="2"/>
          <w:sz w:val="21"/>
          <w:szCs w:val="21"/>
        </w:rPr>
        <w:t>It shall be unlawful for the owner of any lot, place or area within all subdivisions, within 100 feet of all homes, business places or establishments and within 100 feet of the exterior right-of-way limits of all state highways and parish roads or streets in the parish, or the agent of such owner, to permit on such lot, place or area, or upon any sidewalk abutting same, any weeds, grass or deleterious, unhealthful growths over 15 inches in height, trash, debris, refuse, discarded or noxious matter, that may be growing, lying or located thereon.</w:t>
      </w:r>
    </w:p>
    <w:p w14:paraId="6686F37E" w14:textId="77777777" w:rsidR="00033A80" w:rsidRDefault="00033A80">
      <w:pPr>
        <w:pStyle w:val="incr0"/>
        <w:spacing w:before="0" w:beforeAutospacing="0" w:after="48" w:afterAutospacing="0"/>
        <w:ind w:right="120"/>
        <w:jc w:val="right"/>
        <w:divId w:val="508833104"/>
        <w:rPr>
          <w:rFonts w:ascii="Arial" w:hAnsi="Arial" w:cs="Arial"/>
          <w:color w:val="313335"/>
          <w:spacing w:val="2"/>
          <w:sz w:val="21"/>
          <w:szCs w:val="21"/>
        </w:rPr>
      </w:pPr>
      <w:r>
        <w:rPr>
          <w:rFonts w:ascii="Arial" w:hAnsi="Arial" w:cs="Arial"/>
          <w:color w:val="313335"/>
          <w:spacing w:val="2"/>
          <w:sz w:val="21"/>
          <w:szCs w:val="21"/>
        </w:rPr>
        <w:t>(b)</w:t>
      </w:r>
    </w:p>
    <w:p w14:paraId="6238065B" w14:textId="77777777" w:rsidR="00033A80" w:rsidRDefault="00033A80">
      <w:pPr>
        <w:pStyle w:val="content1"/>
        <w:spacing w:before="0" w:beforeAutospacing="0" w:after="195" w:afterAutospacing="0"/>
        <w:divId w:val="508833104"/>
        <w:rPr>
          <w:rFonts w:ascii="Arial" w:hAnsi="Arial" w:cs="Arial"/>
          <w:color w:val="313335"/>
          <w:spacing w:val="2"/>
          <w:sz w:val="21"/>
          <w:szCs w:val="21"/>
        </w:rPr>
      </w:pPr>
      <w:r>
        <w:rPr>
          <w:rFonts w:ascii="Arial" w:hAnsi="Arial" w:cs="Arial"/>
          <w:color w:val="313335"/>
          <w:spacing w:val="2"/>
          <w:sz w:val="21"/>
          <w:szCs w:val="21"/>
        </w:rPr>
        <w:t>That the parish government, or its duly authorized representative, is hereby authorized and empowered to notify, in writing, the owner of any lot, place of area within the parish, or the agent of such owner, to cut, destroy and/or remove any such weeds, grass or deleterious, unhealthful growths over 15 inches in height, trash, debris, refuse, discarded or noxious matter, found growing, lying or located on such owner's property, or upon the sidewalk abutting same; provided that such written notice shall be by certified mail, addressed to said owner, or agent of said owner, at his last known address.</w:t>
      </w:r>
    </w:p>
    <w:p w14:paraId="1A58CC3E" w14:textId="77777777" w:rsidR="00033A80" w:rsidRDefault="00033A80">
      <w:pPr>
        <w:pStyle w:val="incr0"/>
        <w:spacing w:before="0" w:beforeAutospacing="0" w:after="48" w:afterAutospacing="0"/>
        <w:ind w:right="120"/>
        <w:jc w:val="right"/>
        <w:divId w:val="508833104"/>
        <w:rPr>
          <w:rFonts w:ascii="Arial" w:hAnsi="Arial" w:cs="Arial"/>
          <w:color w:val="313335"/>
          <w:spacing w:val="2"/>
          <w:sz w:val="21"/>
          <w:szCs w:val="21"/>
        </w:rPr>
      </w:pPr>
      <w:r>
        <w:rPr>
          <w:rFonts w:ascii="Arial" w:hAnsi="Arial" w:cs="Arial"/>
          <w:color w:val="313335"/>
          <w:spacing w:val="2"/>
          <w:sz w:val="21"/>
          <w:szCs w:val="21"/>
        </w:rPr>
        <w:t>(c)</w:t>
      </w:r>
    </w:p>
    <w:p w14:paraId="5BA031AD" w14:textId="77777777" w:rsidR="00033A80" w:rsidRDefault="00033A80">
      <w:pPr>
        <w:pStyle w:val="content1"/>
        <w:spacing w:before="0" w:beforeAutospacing="0" w:after="195" w:afterAutospacing="0"/>
        <w:divId w:val="508833104"/>
        <w:rPr>
          <w:rFonts w:ascii="Arial" w:hAnsi="Arial" w:cs="Arial"/>
          <w:color w:val="313335"/>
          <w:spacing w:val="2"/>
          <w:sz w:val="21"/>
          <w:szCs w:val="21"/>
        </w:rPr>
      </w:pPr>
      <w:r>
        <w:rPr>
          <w:rFonts w:ascii="Arial" w:hAnsi="Arial" w:cs="Arial"/>
          <w:color w:val="313335"/>
          <w:spacing w:val="2"/>
          <w:sz w:val="21"/>
          <w:szCs w:val="21"/>
        </w:rPr>
        <w:t xml:space="preserve">That upon failure, neglect or refusal of any such owner, or agent of such owner, to cut, destroy and/or remove such weeds, grass or deleterious, unhealthful growths over 15 inches in height, trash, debris, refuse, discarded or noxious matter, growing, lying or located upon such owner's property, or upon the sidewalk abutting same, within 15 days after receipt of the written notice provided for in the preceding section, or within 15 days after the date of such notice, in the event the same is returned to the parish government by the U.S. Post Office because of its inability to make delivery thereof, provided the same was properly addressed to the last known address of such owner, or agent, the parish government, or its duly authorized representative, is hereby authorized and empowered to order by parish personnel or by contract to pay for the cutting, </w:t>
      </w:r>
      <w:r>
        <w:rPr>
          <w:rFonts w:ascii="Arial" w:hAnsi="Arial" w:cs="Arial"/>
          <w:color w:val="313335"/>
          <w:spacing w:val="2"/>
          <w:sz w:val="21"/>
          <w:szCs w:val="21"/>
        </w:rPr>
        <w:lastRenderedPageBreak/>
        <w:t>destroying and/or removal of such weeds, grass or deleterious, unhealthful growths over 15 inches in height, trash, debris, refuse, discarded or noxious matter.</w:t>
      </w:r>
    </w:p>
    <w:p w14:paraId="2B9E9ACE" w14:textId="77777777" w:rsidR="00033A80" w:rsidRDefault="00033A80">
      <w:pPr>
        <w:pStyle w:val="incr0"/>
        <w:spacing w:before="0" w:beforeAutospacing="0" w:after="48" w:afterAutospacing="0"/>
        <w:ind w:right="120"/>
        <w:jc w:val="right"/>
        <w:divId w:val="508833104"/>
        <w:rPr>
          <w:rFonts w:ascii="Arial" w:hAnsi="Arial" w:cs="Arial"/>
          <w:color w:val="313335"/>
          <w:spacing w:val="2"/>
          <w:sz w:val="21"/>
          <w:szCs w:val="21"/>
        </w:rPr>
      </w:pPr>
      <w:r>
        <w:rPr>
          <w:rFonts w:ascii="Arial" w:hAnsi="Arial" w:cs="Arial"/>
          <w:color w:val="313335"/>
          <w:spacing w:val="2"/>
          <w:sz w:val="21"/>
          <w:szCs w:val="21"/>
        </w:rPr>
        <w:t>(d)</w:t>
      </w:r>
    </w:p>
    <w:p w14:paraId="7EA5AC52" w14:textId="77777777" w:rsidR="00033A80" w:rsidRDefault="00033A80">
      <w:pPr>
        <w:pStyle w:val="content1"/>
        <w:spacing w:before="0" w:beforeAutospacing="0" w:after="195" w:afterAutospacing="0"/>
        <w:divId w:val="508833104"/>
        <w:rPr>
          <w:rFonts w:ascii="Arial" w:hAnsi="Arial" w:cs="Arial"/>
          <w:color w:val="313335"/>
          <w:spacing w:val="2"/>
          <w:sz w:val="21"/>
          <w:szCs w:val="21"/>
        </w:rPr>
      </w:pPr>
      <w:r>
        <w:rPr>
          <w:rFonts w:ascii="Arial" w:hAnsi="Arial" w:cs="Arial"/>
          <w:color w:val="313335"/>
          <w:spacing w:val="2"/>
          <w:sz w:val="21"/>
          <w:szCs w:val="21"/>
        </w:rPr>
        <w:t>That, whenever the parish government, or its duly authorized representative, has paid for the cutting, destroying and/or removing of such weeds, grass or deleterious, unhealthful growths over 15 inches in height, trash, debris, refuse, discarded or noxious matter, as set forth in the preceding section, the actual cost thereof, plus accrued interest at the rate of eight percent per annum from the date of the completion of said work, shall be charged to the owner of such property on the next regular tax bill forwarded to such owner by the sheriff and ex-officio tax collector for the parish, if not paid by such owner prior thereto, which said charge shall be due and payable by said owner at the time of payment of such tax bill.</w:t>
      </w:r>
    </w:p>
    <w:p w14:paraId="34D0BDAD" w14:textId="77777777" w:rsidR="00033A80" w:rsidRDefault="00033A80">
      <w:pPr>
        <w:pStyle w:val="incr0"/>
        <w:spacing w:before="0" w:beforeAutospacing="0" w:after="48" w:afterAutospacing="0"/>
        <w:ind w:right="120"/>
        <w:jc w:val="right"/>
        <w:divId w:val="508833104"/>
        <w:rPr>
          <w:rFonts w:ascii="Arial" w:hAnsi="Arial" w:cs="Arial"/>
          <w:color w:val="313335"/>
          <w:spacing w:val="2"/>
          <w:sz w:val="21"/>
          <w:szCs w:val="21"/>
        </w:rPr>
      </w:pPr>
      <w:r>
        <w:rPr>
          <w:rFonts w:ascii="Arial" w:hAnsi="Arial" w:cs="Arial"/>
          <w:color w:val="313335"/>
          <w:spacing w:val="2"/>
          <w:sz w:val="21"/>
          <w:szCs w:val="21"/>
        </w:rPr>
        <w:t>(e)</w:t>
      </w:r>
    </w:p>
    <w:p w14:paraId="4709614D" w14:textId="77777777" w:rsidR="00033A80" w:rsidRDefault="00033A80">
      <w:pPr>
        <w:pStyle w:val="content1"/>
        <w:spacing w:before="0" w:beforeAutospacing="0" w:after="195" w:afterAutospacing="0"/>
        <w:divId w:val="508833104"/>
        <w:rPr>
          <w:rFonts w:ascii="Arial" w:hAnsi="Arial" w:cs="Arial"/>
          <w:color w:val="313335"/>
          <w:spacing w:val="2"/>
          <w:sz w:val="21"/>
          <w:szCs w:val="21"/>
        </w:rPr>
      </w:pPr>
      <w:r>
        <w:rPr>
          <w:rFonts w:ascii="Arial" w:hAnsi="Arial" w:cs="Arial"/>
          <w:color w:val="313335"/>
          <w:spacing w:val="2"/>
          <w:sz w:val="21"/>
          <w:szCs w:val="21"/>
        </w:rPr>
        <w:t>That if the full amount due the parish is not paid by such owner within ten days after the cutting, destroying and/or removal of such weeds, grass or deleterious, unhealthful growths over 15 inches in height, trash, debris, refuse, discarded or noxious matter, as set forth in the two preceding sections; then, and in that case, the parish government, or its authorized representative, shall cause to be recorded in the mortgage office of the parish, a sworn statement showing the cost and expense incurred for the work and the date, place or property on which said work was done, and the recordation of such sworn statement shall constitute a lien and privilege on the property, and shall remain in full force and effect for the amount due in principal and interest, plus costs of court, if any, for collection, until final payment has been made; said costs and expenses shall be collected in the manner fixed by law for the collection of taxes, and, further, shall be subject to a delinquent penalty of ten percent in the event same is not paid in full on or before the date the tax bill upon which said charge appears becomes delinquent, sworn statements recorded in accordance with the provisions hereof shall be prima facie evidence that all legal formalities have been complied with and that the work has been properly and satisfactorily done, and shall be full notice to every person concerned that the amount of that statement, plus interest, constitutes a charge against the property designated or described in the statement and that the same is due and collectible as provided by law.</w:t>
      </w:r>
    </w:p>
    <w:p w14:paraId="4DE69D70" w14:textId="77777777" w:rsidR="00033A80" w:rsidRDefault="00033A80">
      <w:pPr>
        <w:pStyle w:val="incr0"/>
        <w:spacing w:before="0" w:beforeAutospacing="0" w:after="48" w:afterAutospacing="0"/>
        <w:ind w:right="120"/>
        <w:jc w:val="right"/>
        <w:divId w:val="508833104"/>
        <w:rPr>
          <w:rFonts w:ascii="Arial" w:hAnsi="Arial" w:cs="Arial"/>
          <w:color w:val="313335"/>
          <w:spacing w:val="2"/>
          <w:sz w:val="21"/>
          <w:szCs w:val="21"/>
        </w:rPr>
      </w:pPr>
      <w:r>
        <w:rPr>
          <w:rFonts w:ascii="Arial" w:hAnsi="Arial" w:cs="Arial"/>
          <w:color w:val="313335"/>
          <w:spacing w:val="2"/>
          <w:sz w:val="21"/>
          <w:szCs w:val="21"/>
        </w:rPr>
        <w:t>(f)</w:t>
      </w:r>
    </w:p>
    <w:p w14:paraId="2332C30E" w14:textId="77777777" w:rsidR="00033A80" w:rsidRDefault="00033A80">
      <w:pPr>
        <w:pStyle w:val="content1"/>
        <w:spacing w:before="0" w:beforeAutospacing="0" w:after="195" w:afterAutospacing="0"/>
        <w:divId w:val="508833104"/>
        <w:rPr>
          <w:rFonts w:ascii="Arial" w:hAnsi="Arial" w:cs="Arial"/>
          <w:color w:val="313335"/>
          <w:spacing w:val="2"/>
          <w:sz w:val="21"/>
          <w:szCs w:val="21"/>
        </w:rPr>
      </w:pPr>
      <w:r>
        <w:rPr>
          <w:rFonts w:ascii="Arial" w:hAnsi="Arial" w:cs="Arial"/>
          <w:color w:val="313335"/>
          <w:spacing w:val="2"/>
          <w:sz w:val="21"/>
          <w:szCs w:val="21"/>
        </w:rPr>
        <w:t>In addition to the above remedies, violations of the provisions of this chapter, or failure to comply with any of its requirements, shall constitute a misdemeanor. Any person who violates this chapter or fails to comply with any of its requirements shall, upon conviction therefore, be fined not less than $50.00 per day, and in addition, shall pay all cost and expenses involved in the case; however, the maximum aggregated fines are not to exceed $500.00. Each day such violation continues shall be considered as a separate offense all in accordance with</w:t>
      </w:r>
      <w:hyperlink r:id="rId20" w:history="1">
        <w:r>
          <w:rPr>
            <w:rStyle w:val="Hyperlink"/>
            <w:rFonts w:ascii="Arial" w:hAnsi="Arial" w:cs="Arial"/>
            <w:color w:val="096FCC"/>
            <w:spacing w:val="2"/>
            <w:sz w:val="21"/>
            <w:szCs w:val="21"/>
          </w:rPr>
          <w:t> section 1-9</w:t>
        </w:r>
      </w:hyperlink>
      <w:r>
        <w:rPr>
          <w:rFonts w:ascii="Arial" w:hAnsi="Arial" w:cs="Arial"/>
          <w:color w:val="313335"/>
          <w:spacing w:val="2"/>
          <w:sz w:val="21"/>
          <w:szCs w:val="21"/>
        </w:rPr>
        <w:t>.</w:t>
      </w:r>
    </w:p>
    <w:p w14:paraId="6D71C31B" w14:textId="77777777" w:rsidR="00033A80" w:rsidRDefault="00033A80">
      <w:pPr>
        <w:pStyle w:val="incr0"/>
        <w:spacing w:before="0" w:beforeAutospacing="0" w:after="48" w:afterAutospacing="0"/>
        <w:ind w:right="120"/>
        <w:jc w:val="right"/>
        <w:divId w:val="508833104"/>
        <w:rPr>
          <w:rFonts w:ascii="Arial" w:hAnsi="Arial" w:cs="Arial"/>
          <w:color w:val="313335"/>
          <w:spacing w:val="2"/>
          <w:sz w:val="21"/>
          <w:szCs w:val="21"/>
        </w:rPr>
      </w:pPr>
      <w:r>
        <w:rPr>
          <w:rFonts w:ascii="Arial" w:hAnsi="Arial" w:cs="Arial"/>
          <w:color w:val="313335"/>
          <w:spacing w:val="2"/>
          <w:sz w:val="21"/>
          <w:szCs w:val="21"/>
        </w:rPr>
        <w:t>(g)</w:t>
      </w:r>
    </w:p>
    <w:p w14:paraId="4056C68A" w14:textId="77777777" w:rsidR="00033A80" w:rsidRDefault="00033A80">
      <w:pPr>
        <w:pStyle w:val="content1"/>
        <w:spacing w:before="0" w:beforeAutospacing="0" w:after="195" w:afterAutospacing="0"/>
        <w:divId w:val="508833104"/>
        <w:rPr>
          <w:rFonts w:ascii="Arial" w:hAnsi="Arial" w:cs="Arial"/>
          <w:color w:val="313335"/>
          <w:spacing w:val="2"/>
          <w:sz w:val="21"/>
          <w:szCs w:val="21"/>
        </w:rPr>
      </w:pPr>
      <w:r>
        <w:rPr>
          <w:rFonts w:ascii="Arial" w:hAnsi="Arial" w:cs="Arial"/>
          <w:color w:val="313335"/>
          <w:spacing w:val="2"/>
          <w:sz w:val="21"/>
          <w:szCs w:val="21"/>
        </w:rPr>
        <w:t>The director of permits and inspections, the director of parish development, constables, and all persons appointed as acting inspectors of the parish are empowered to serve a citation upon persons charged with violations of any provision contained in this section or to post a notice of violation at the place of violation.</w:t>
      </w:r>
    </w:p>
    <w:p w14:paraId="5C0B6CFB" w14:textId="77777777" w:rsidR="00033A80" w:rsidRDefault="00033A80">
      <w:pPr>
        <w:pStyle w:val="incr0"/>
        <w:spacing w:before="0" w:beforeAutospacing="0" w:after="48" w:afterAutospacing="0"/>
        <w:ind w:right="120"/>
        <w:jc w:val="right"/>
        <w:divId w:val="508833104"/>
        <w:rPr>
          <w:rFonts w:ascii="Arial" w:hAnsi="Arial" w:cs="Arial"/>
          <w:color w:val="313335"/>
          <w:spacing w:val="2"/>
          <w:sz w:val="21"/>
          <w:szCs w:val="21"/>
        </w:rPr>
      </w:pPr>
      <w:r>
        <w:rPr>
          <w:rFonts w:ascii="Arial" w:hAnsi="Arial" w:cs="Arial"/>
          <w:color w:val="313335"/>
          <w:spacing w:val="2"/>
          <w:sz w:val="21"/>
          <w:szCs w:val="21"/>
        </w:rPr>
        <w:t>(h)</w:t>
      </w:r>
    </w:p>
    <w:p w14:paraId="3D60B2A6" w14:textId="77777777" w:rsidR="00033A80" w:rsidRDefault="00033A80">
      <w:pPr>
        <w:pStyle w:val="content1"/>
        <w:spacing w:before="0" w:beforeAutospacing="0" w:after="195" w:afterAutospacing="0"/>
        <w:divId w:val="508833104"/>
        <w:rPr>
          <w:rFonts w:ascii="Arial" w:hAnsi="Arial" w:cs="Arial"/>
          <w:color w:val="313335"/>
          <w:spacing w:val="2"/>
          <w:sz w:val="21"/>
          <w:szCs w:val="21"/>
        </w:rPr>
      </w:pPr>
      <w:r>
        <w:rPr>
          <w:rFonts w:ascii="Arial" w:hAnsi="Arial" w:cs="Arial"/>
          <w:color w:val="313335"/>
          <w:spacing w:val="2"/>
          <w:sz w:val="21"/>
          <w:szCs w:val="21"/>
        </w:rPr>
        <w:t>As used in this section, the term "citation" means a written or printed notice served upon the person charged with a violation. Such citation shall include, but may not be limited to, the following information:</w:t>
      </w:r>
    </w:p>
    <w:p w14:paraId="41B25F80" w14:textId="77777777" w:rsidR="00033A80" w:rsidRDefault="00033A80">
      <w:pPr>
        <w:pStyle w:val="incr1"/>
        <w:spacing w:before="0" w:beforeAutospacing="0" w:after="48" w:afterAutospacing="0"/>
        <w:ind w:right="120"/>
        <w:jc w:val="right"/>
        <w:divId w:val="508833104"/>
        <w:rPr>
          <w:rFonts w:ascii="Arial" w:hAnsi="Arial" w:cs="Arial"/>
          <w:color w:val="313335"/>
          <w:spacing w:val="2"/>
          <w:sz w:val="21"/>
          <w:szCs w:val="21"/>
        </w:rPr>
      </w:pPr>
      <w:r>
        <w:rPr>
          <w:rFonts w:ascii="Arial" w:hAnsi="Arial" w:cs="Arial"/>
          <w:color w:val="313335"/>
          <w:spacing w:val="2"/>
          <w:sz w:val="21"/>
          <w:szCs w:val="21"/>
        </w:rPr>
        <w:t>(1)</w:t>
      </w:r>
    </w:p>
    <w:p w14:paraId="73067921" w14:textId="77777777" w:rsidR="00033A80" w:rsidRDefault="00033A80">
      <w:pPr>
        <w:pStyle w:val="content2"/>
        <w:spacing w:before="0" w:beforeAutospacing="0" w:after="195" w:afterAutospacing="0"/>
        <w:divId w:val="508833104"/>
        <w:rPr>
          <w:rFonts w:ascii="Arial" w:hAnsi="Arial" w:cs="Arial"/>
          <w:color w:val="313335"/>
          <w:spacing w:val="2"/>
          <w:sz w:val="21"/>
          <w:szCs w:val="21"/>
        </w:rPr>
      </w:pPr>
      <w:r>
        <w:rPr>
          <w:rFonts w:ascii="Arial" w:hAnsi="Arial" w:cs="Arial"/>
          <w:color w:val="313335"/>
          <w:spacing w:val="2"/>
          <w:sz w:val="21"/>
          <w:szCs w:val="21"/>
        </w:rPr>
        <w:lastRenderedPageBreak/>
        <w:t>The name of the person creating the violation or the owner or person in charge of the premises at which the violation occurs;</w:t>
      </w:r>
    </w:p>
    <w:p w14:paraId="5A61D9B4" w14:textId="77777777" w:rsidR="00033A80" w:rsidRDefault="00033A80">
      <w:pPr>
        <w:pStyle w:val="incr1"/>
        <w:spacing w:before="0" w:beforeAutospacing="0" w:after="48" w:afterAutospacing="0"/>
        <w:ind w:right="120"/>
        <w:jc w:val="right"/>
        <w:divId w:val="508833104"/>
        <w:rPr>
          <w:rFonts w:ascii="Arial" w:hAnsi="Arial" w:cs="Arial"/>
          <w:color w:val="313335"/>
          <w:spacing w:val="2"/>
          <w:sz w:val="21"/>
          <w:szCs w:val="21"/>
        </w:rPr>
      </w:pPr>
      <w:r>
        <w:rPr>
          <w:rFonts w:ascii="Arial" w:hAnsi="Arial" w:cs="Arial"/>
          <w:color w:val="313335"/>
          <w:spacing w:val="2"/>
          <w:sz w:val="21"/>
          <w:szCs w:val="21"/>
        </w:rPr>
        <w:t>(2)</w:t>
      </w:r>
    </w:p>
    <w:p w14:paraId="76E9ABD3" w14:textId="77777777" w:rsidR="00033A80" w:rsidRDefault="00033A80">
      <w:pPr>
        <w:pStyle w:val="content2"/>
        <w:spacing w:before="0" w:beforeAutospacing="0" w:after="195" w:afterAutospacing="0"/>
        <w:divId w:val="508833104"/>
        <w:rPr>
          <w:rFonts w:ascii="Arial" w:hAnsi="Arial" w:cs="Arial"/>
          <w:color w:val="313335"/>
          <w:spacing w:val="2"/>
          <w:sz w:val="21"/>
          <w:szCs w:val="21"/>
        </w:rPr>
      </w:pPr>
      <w:r>
        <w:rPr>
          <w:rFonts w:ascii="Arial" w:hAnsi="Arial" w:cs="Arial"/>
          <w:color w:val="313335"/>
          <w:spacing w:val="2"/>
          <w:sz w:val="21"/>
          <w:szCs w:val="21"/>
        </w:rPr>
        <w:t>The date and place of violation;</w:t>
      </w:r>
    </w:p>
    <w:p w14:paraId="7D71AAE5" w14:textId="77777777" w:rsidR="00033A80" w:rsidRDefault="00033A80">
      <w:pPr>
        <w:pStyle w:val="incr1"/>
        <w:spacing w:before="0" w:beforeAutospacing="0" w:after="48" w:afterAutospacing="0"/>
        <w:ind w:right="120"/>
        <w:jc w:val="right"/>
        <w:divId w:val="508833104"/>
        <w:rPr>
          <w:rFonts w:ascii="Arial" w:hAnsi="Arial" w:cs="Arial"/>
          <w:color w:val="313335"/>
          <w:spacing w:val="2"/>
          <w:sz w:val="21"/>
          <w:szCs w:val="21"/>
        </w:rPr>
      </w:pPr>
      <w:r>
        <w:rPr>
          <w:rFonts w:ascii="Arial" w:hAnsi="Arial" w:cs="Arial"/>
          <w:color w:val="313335"/>
          <w:spacing w:val="2"/>
          <w:sz w:val="21"/>
          <w:szCs w:val="21"/>
        </w:rPr>
        <w:t>(3)</w:t>
      </w:r>
    </w:p>
    <w:p w14:paraId="0CB60D1A" w14:textId="77777777" w:rsidR="00033A80" w:rsidRDefault="00033A80">
      <w:pPr>
        <w:pStyle w:val="content2"/>
        <w:spacing w:before="0" w:beforeAutospacing="0" w:after="195" w:afterAutospacing="0"/>
        <w:divId w:val="508833104"/>
        <w:rPr>
          <w:rFonts w:ascii="Arial" w:hAnsi="Arial" w:cs="Arial"/>
          <w:color w:val="313335"/>
          <w:spacing w:val="2"/>
          <w:sz w:val="21"/>
          <w:szCs w:val="21"/>
        </w:rPr>
      </w:pPr>
      <w:r>
        <w:rPr>
          <w:rFonts w:ascii="Arial" w:hAnsi="Arial" w:cs="Arial"/>
          <w:color w:val="313335"/>
          <w:spacing w:val="2"/>
          <w:sz w:val="21"/>
          <w:szCs w:val="21"/>
        </w:rPr>
        <w:t>A short description of the violation followed by the number and section of the ordinance or code article provision violated;</w:t>
      </w:r>
    </w:p>
    <w:p w14:paraId="3F21664D" w14:textId="77777777" w:rsidR="00033A80" w:rsidRDefault="00033A80">
      <w:pPr>
        <w:pStyle w:val="incr1"/>
        <w:spacing w:before="0" w:beforeAutospacing="0" w:after="48" w:afterAutospacing="0"/>
        <w:ind w:right="120"/>
        <w:jc w:val="right"/>
        <w:divId w:val="508833104"/>
        <w:rPr>
          <w:rFonts w:ascii="Arial" w:hAnsi="Arial" w:cs="Arial"/>
          <w:color w:val="313335"/>
          <w:spacing w:val="2"/>
          <w:sz w:val="21"/>
          <w:szCs w:val="21"/>
        </w:rPr>
      </w:pPr>
      <w:r>
        <w:rPr>
          <w:rFonts w:ascii="Arial" w:hAnsi="Arial" w:cs="Arial"/>
          <w:color w:val="313335"/>
          <w:spacing w:val="2"/>
          <w:sz w:val="21"/>
          <w:szCs w:val="21"/>
        </w:rPr>
        <w:t>(4)</w:t>
      </w:r>
    </w:p>
    <w:p w14:paraId="7F5E793A" w14:textId="77777777" w:rsidR="00033A80" w:rsidRDefault="00033A80">
      <w:pPr>
        <w:pStyle w:val="content2"/>
        <w:spacing w:before="0" w:beforeAutospacing="0" w:after="195" w:afterAutospacing="0"/>
        <w:divId w:val="508833104"/>
        <w:rPr>
          <w:rFonts w:ascii="Arial" w:hAnsi="Arial" w:cs="Arial"/>
          <w:color w:val="313335"/>
          <w:spacing w:val="2"/>
          <w:sz w:val="21"/>
          <w:szCs w:val="21"/>
        </w:rPr>
      </w:pPr>
      <w:r>
        <w:rPr>
          <w:rFonts w:ascii="Arial" w:hAnsi="Arial" w:cs="Arial"/>
          <w:color w:val="313335"/>
          <w:spacing w:val="2"/>
          <w:sz w:val="21"/>
          <w:szCs w:val="21"/>
        </w:rPr>
        <w:t>The date and place at which the person shall appear and a notice that if the person does not respond to the citation a warrant shall be issued for such person's arrest; and</w:t>
      </w:r>
    </w:p>
    <w:p w14:paraId="665D9D6E" w14:textId="77777777" w:rsidR="00033A80" w:rsidRDefault="00033A80">
      <w:pPr>
        <w:pStyle w:val="incr1"/>
        <w:spacing w:before="0" w:beforeAutospacing="0" w:after="48" w:afterAutospacing="0"/>
        <w:ind w:right="120"/>
        <w:jc w:val="right"/>
        <w:divId w:val="508833104"/>
        <w:rPr>
          <w:rFonts w:ascii="Arial" w:hAnsi="Arial" w:cs="Arial"/>
          <w:color w:val="313335"/>
          <w:spacing w:val="2"/>
          <w:sz w:val="21"/>
          <w:szCs w:val="21"/>
        </w:rPr>
      </w:pPr>
      <w:r>
        <w:rPr>
          <w:rFonts w:ascii="Arial" w:hAnsi="Arial" w:cs="Arial"/>
          <w:color w:val="313335"/>
          <w:spacing w:val="2"/>
          <w:sz w:val="21"/>
          <w:szCs w:val="21"/>
        </w:rPr>
        <w:t>(5)</w:t>
      </w:r>
    </w:p>
    <w:p w14:paraId="306D6C70" w14:textId="77777777" w:rsidR="00033A80" w:rsidRDefault="00033A80">
      <w:pPr>
        <w:pStyle w:val="content2"/>
        <w:spacing w:before="0" w:beforeAutospacing="0" w:after="195" w:afterAutospacing="0"/>
        <w:divId w:val="508833104"/>
        <w:rPr>
          <w:rFonts w:ascii="Arial" w:hAnsi="Arial" w:cs="Arial"/>
          <w:color w:val="313335"/>
          <w:spacing w:val="2"/>
          <w:sz w:val="21"/>
          <w:szCs w:val="21"/>
        </w:rPr>
      </w:pPr>
      <w:r>
        <w:rPr>
          <w:rFonts w:ascii="Arial" w:hAnsi="Arial" w:cs="Arial"/>
          <w:color w:val="313335"/>
          <w:spacing w:val="2"/>
          <w:sz w:val="21"/>
          <w:szCs w:val="21"/>
        </w:rPr>
        <w:t>A notice that the person charged may be represented by counsel, that he may plead guilty or not guilty, and that he has a right to a court hearing.</w:t>
      </w:r>
    </w:p>
    <w:p w14:paraId="70E5D89B" w14:textId="77777777" w:rsidR="00033A80" w:rsidRDefault="00033A80">
      <w:pPr>
        <w:pStyle w:val="historynote0"/>
        <w:spacing w:before="0" w:beforeAutospacing="0" w:after="195" w:afterAutospacing="0"/>
        <w:divId w:val="508833104"/>
        <w:rPr>
          <w:rFonts w:ascii="Arial" w:hAnsi="Arial" w:cs="Arial"/>
          <w:color w:val="313335"/>
          <w:spacing w:val="2"/>
          <w:sz w:val="21"/>
          <w:szCs w:val="21"/>
        </w:rPr>
      </w:pPr>
      <w:r>
        <w:rPr>
          <w:rFonts w:ascii="Arial" w:hAnsi="Arial" w:cs="Arial"/>
          <w:color w:val="313335"/>
          <w:spacing w:val="2"/>
          <w:sz w:val="21"/>
          <w:szCs w:val="21"/>
        </w:rPr>
        <w:t>(Code 1998, § 14-010.00; Ord. No. 04-0943, 8-5-2004; </w:t>
      </w:r>
      <w:hyperlink r:id="rId21" w:history="1">
        <w:r>
          <w:rPr>
            <w:rStyle w:val="Hyperlink"/>
            <w:rFonts w:ascii="Arial" w:hAnsi="Arial" w:cs="Arial"/>
            <w:color w:val="096FCC"/>
            <w:spacing w:val="2"/>
            <w:sz w:val="21"/>
            <w:szCs w:val="21"/>
          </w:rPr>
          <w:t>Ord. No. 19-4186 </w:t>
        </w:r>
      </w:hyperlink>
      <w:r>
        <w:rPr>
          <w:rFonts w:ascii="Arial" w:hAnsi="Arial" w:cs="Arial"/>
          <w:color w:val="313335"/>
          <w:spacing w:val="2"/>
          <w:sz w:val="21"/>
          <w:szCs w:val="21"/>
        </w:rPr>
        <w:t>, 12-5-2019)</w:t>
      </w:r>
    </w:p>
    <w:p w14:paraId="3CB39CEF" w14:textId="77777777" w:rsidR="00033A80" w:rsidRDefault="00033A80">
      <w:pPr>
        <w:pStyle w:val="refstatelaw0"/>
        <w:spacing w:before="0" w:beforeAutospacing="0" w:after="195" w:afterAutospacing="0"/>
        <w:divId w:val="508833104"/>
        <w:rPr>
          <w:rFonts w:ascii="Arial" w:hAnsi="Arial" w:cs="Arial"/>
          <w:color w:val="313335"/>
          <w:spacing w:val="2"/>
          <w:sz w:val="21"/>
          <w:szCs w:val="21"/>
        </w:rPr>
      </w:pPr>
      <w:r>
        <w:rPr>
          <w:rFonts w:ascii="Arial" w:hAnsi="Arial" w:cs="Arial"/>
          <w:b/>
          <w:bCs/>
          <w:color w:val="313335"/>
          <w:spacing w:val="2"/>
          <w:sz w:val="21"/>
          <w:szCs w:val="21"/>
        </w:rPr>
        <w:t>State Law reference— </w:t>
      </w:r>
      <w:r>
        <w:rPr>
          <w:rFonts w:ascii="Arial" w:hAnsi="Arial" w:cs="Arial"/>
          <w:color w:val="313335"/>
          <w:spacing w:val="2"/>
          <w:sz w:val="21"/>
          <w:szCs w:val="21"/>
        </w:rPr>
        <w:t>Parish authority to compel grass cutting and removal of weeds, R.S. 33:1236(21).</w:t>
      </w:r>
    </w:p>
    <w:p w14:paraId="51984295" w14:textId="77777777" w:rsidR="00033A80" w:rsidRDefault="00033A80">
      <w:pPr>
        <w:numPr>
          <w:ilvl w:val="0"/>
          <w:numId w:val="2"/>
        </w:numPr>
        <w:spacing w:before="100" w:beforeAutospacing="1" w:after="100" w:afterAutospacing="1" w:line="390" w:lineRule="atLeast"/>
        <w:ind w:left="0"/>
        <w:textAlignment w:val="center"/>
        <w:divId w:val="1888763425"/>
        <w:rPr>
          <w:rFonts w:ascii="Arial" w:eastAsia="Times New Roman" w:hAnsi="Arial" w:cs="Arial"/>
          <w:b/>
          <w:bCs/>
          <w:color w:val="313335"/>
          <w:sz w:val="24"/>
          <w:szCs w:val="24"/>
        </w:rPr>
      </w:pPr>
      <w:r>
        <w:rPr>
          <w:rFonts w:ascii="Arial" w:eastAsia="Times New Roman" w:hAnsi="Arial" w:cs="Arial"/>
          <w:b/>
          <w:bCs/>
          <w:color w:val="313335"/>
        </w:rPr>
        <w:t>Sec. 26-11. - Prohibited tree cuttings and associated debris.</w:t>
      </w:r>
    </w:p>
    <w:p w14:paraId="593F2C16" w14:textId="77777777" w:rsidR="00033A80" w:rsidRDefault="00033A80">
      <w:pPr>
        <w:pStyle w:val="p0"/>
        <w:spacing w:before="48" w:beforeAutospacing="0" w:after="240" w:afterAutospacing="0"/>
        <w:divId w:val="1343513601"/>
        <w:rPr>
          <w:rFonts w:ascii="Arial" w:hAnsi="Arial" w:cs="Arial"/>
          <w:color w:val="313335"/>
          <w:spacing w:val="2"/>
          <w:sz w:val="21"/>
          <w:szCs w:val="21"/>
        </w:rPr>
      </w:pPr>
      <w:r>
        <w:rPr>
          <w:rFonts w:ascii="Arial" w:hAnsi="Arial" w:cs="Arial"/>
          <w:color w:val="313335"/>
          <w:spacing w:val="2"/>
          <w:sz w:val="21"/>
          <w:szCs w:val="21"/>
        </w:rPr>
        <w:t xml:space="preserve">It shall be unlawful for any individual, tree trimming company, public utility company or other company, and its employees, engaged in tree trimming operations to leave or permit to remain on any public or private </w:t>
      </w:r>
      <w:proofErr w:type="spellStart"/>
      <w:r>
        <w:rPr>
          <w:rFonts w:ascii="Arial" w:hAnsi="Arial" w:cs="Arial"/>
          <w:color w:val="313335"/>
          <w:spacing w:val="2"/>
          <w:sz w:val="21"/>
          <w:szCs w:val="21"/>
        </w:rPr>
        <w:t>drainageways</w:t>
      </w:r>
      <w:proofErr w:type="spellEnd"/>
      <w:r>
        <w:rPr>
          <w:rFonts w:ascii="Arial" w:hAnsi="Arial" w:cs="Arial"/>
          <w:color w:val="313335"/>
          <w:spacing w:val="2"/>
          <w:sz w:val="21"/>
          <w:szCs w:val="21"/>
        </w:rPr>
        <w:t>, drainage servitudes, ditches or natural or manmade canals any tree cuttings and other associated debris. Except as otherwise provided herein, individuals, tree trimming companies and public utility or other companies shall be responsible to contemporaneously remove all such tree cuttings and other associated debris resulting from tree trimming operations.</w:t>
      </w:r>
    </w:p>
    <w:p w14:paraId="678B3FA7" w14:textId="77777777" w:rsidR="00033A80" w:rsidRDefault="00033A80">
      <w:pPr>
        <w:pStyle w:val="incr1"/>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t>(1)</w:t>
      </w:r>
    </w:p>
    <w:p w14:paraId="6415C694" w14:textId="77777777" w:rsidR="00033A80" w:rsidRDefault="00033A80">
      <w:pPr>
        <w:pStyle w:val="content2"/>
        <w:spacing w:before="0" w:beforeAutospacing="0" w:after="195" w:afterAutospacing="0"/>
        <w:ind w:hanging="360"/>
        <w:divId w:val="1343513601"/>
        <w:rPr>
          <w:rFonts w:ascii="Arial" w:hAnsi="Arial" w:cs="Arial"/>
          <w:color w:val="313335"/>
          <w:spacing w:val="2"/>
          <w:sz w:val="21"/>
          <w:szCs w:val="21"/>
        </w:rPr>
      </w:pPr>
      <w:r>
        <w:rPr>
          <w:rStyle w:val="ital"/>
          <w:rFonts w:ascii="Arial" w:hAnsi="Arial" w:cs="Arial"/>
          <w:i/>
          <w:iCs/>
          <w:color w:val="313335"/>
          <w:spacing w:val="2"/>
          <w:sz w:val="21"/>
          <w:szCs w:val="21"/>
        </w:rPr>
        <w:t>Emergencies.</w:t>
      </w:r>
      <w:r>
        <w:rPr>
          <w:rFonts w:ascii="Arial" w:hAnsi="Arial" w:cs="Arial"/>
          <w:color w:val="313335"/>
          <w:spacing w:val="2"/>
          <w:sz w:val="21"/>
          <w:szCs w:val="21"/>
        </w:rPr>
        <w:t xml:space="preserve"> During times of emergencies, because of damage occasioned by such events as hurricanes, tornadoes, force majeure or other catastrophic events, when such tree trimming operations are necessary to restore such things as power or other public utility services, tree cuttings and other associated debris shall be permitted to remain for a reasonable time under the circumstances. Clean-up of trees and limbs that are broken and blown over by forces such as wind and rain or structural failure shall not be the responsibility of said utility companies or their tree contractors. The responsibility for clean-up of trees and debris due to wind or rain or structural failure shall belong to each respective individual property owner. However, under no circumstances shall post storm tree trimming activities result in debris being placed in and left to remain in any </w:t>
      </w:r>
      <w:proofErr w:type="spellStart"/>
      <w:r>
        <w:rPr>
          <w:rFonts w:ascii="Arial" w:hAnsi="Arial" w:cs="Arial"/>
          <w:color w:val="313335"/>
          <w:spacing w:val="2"/>
          <w:sz w:val="21"/>
          <w:szCs w:val="21"/>
        </w:rPr>
        <w:t>drainageway</w:t>
      </w:r>
      <w:proofErr w:type="spellEnd"/>
      <w:r>
        <w:rPr>
          <w:rFonts w:ascii="Arial" w:hAnsi="Arial" w:cs="Arial"/>
          <w:color w:val="313335"/>
          <w:spacing w:val="2"/>
          <w:sz w:val="21"/>
          <w:szCs w:val="21"/>
        </w:rPr>
        <w:t>, drainage servitude, ditch or natural or manmade canal.</w:t>
      </w:r>
    </w:p>
    <w:p w14:paraId="326FFE99" w14:textId="77777777" w:rsidR="00033A80" w:rsidRDefault="00033A80">
      <w:pPr>
        <w:pStyle w:val="incr1"/>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t>(2)</w:t>
      </w:r>
    </w:p>
    <w:p w14:paraId="0D86FD77" w14:textId="77777777" w:rsidR="00033A80" w:rsidRDefault="00033A80">
      <w:pPr>
        <w:pStyle w:val="content2"/>
        <w:spacing w:before="0" w:beforeAutospacing="0" w:after="195" w:afterAutospacing="0"/>
        <w:ind w:hanging="360"/>
        <w:divId w:val="1343513601"/>
        <w:rPr>
          <w:rFonts w:ascii="Arial" w:hAnsi="Arial" w:cs="Arial"/>
          <w:color w:val="313335"/>
          <w:spacing w:val="2"/>
          <w:sz w:val="21"/>
          <w:szCs w:val="21"/>
        </w:rPr>
      </w:pPr>
      <w:r>
        <w:rPr>
          <w:rStyle w:val="ital"/>
          <w:rFonts w:ascii="Arial" w:hAnsi="Arial" w:cs="Arial"/>
          <w:i/>
          <w:iCs/>
          <w:color w:val="313335"/>
          <w:spacing w:val="2"/>
          <w:sz w:val="21"/>
          <w:szCs w:val="21"/>
        </w:rPr>
        <w:t>Contemporaneous removal.</w:t>
      </w:r>
      <w:r>
        <w:rPr>
          <w:rFonts w:ascii="Arial" w:hAnsi="Arial" w:cs="Arial"/>
          <w:color w:val="313335"/>
          <w:spacing w:val="2"/>
          <w:sz w:val="21"/>
          <w:szCs w:val="21"/>
        </w:rPr>
        <w:t xml:space="preserve"> Except in cases of emergencies, which shall not include </w:t>
      </w:r>
      <w:proofErr w:type="spellStart"/>
      <w:r>
        <w:rPr>
          <w:rFonts w:ascii="Arial" w:hAnsi="Arial" w:cs="Arial"/>
          <w:color w:val="313335"/>
          <w:spacing w:val="2"/>
          <w:sz w:val="21"/>
          <w:szCs w:val="21"/>
        </w:rPr>
        <w:t>prestorm</w:t>
      </w:r>
      <w:proofErr w:type="spellEnd"/>
      <w:r>
        <w:rPr>
          <w:rFonts w:ascii="Arial" w:hAnsi="Arial" w:cs="Arial"/>
          <w:color w:val="313335"/>
          <w:spacing w:val="2"/>
          <w:sz w:val="21"/>
          <w:szCs w:val="21"/>
        </w:rPr>
        <w:t xml:space="preserve"> activities, all tree cuttings and other associated debris shall be removed from the location where the activity is being conducted contemporaneously with the tree trimming activity of that particular day and no tree cuttings and associated debris shall be permitted to remain at the site.</w:t>
      </w:r>
    </w:p>
    <w:p w14:paraId="0EB67575" w14:textId="77777777" w:rsidR="00033A80" w:rsidRDefault="00033A80">
      <w:pPr>
        <w:pStyle w:val="incr1"/>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t>(3)</w:t>
      </w:r>
    </w:p>
    <w:p w14:paraId="08C4B7F7" w14:textId="77777777" w:rsidR="00033A80" w:rsidRDefault="00033A80">
      <w:pPr>
        <w:pStyle w:val="content2"/>
        <w:spacing w:before="0" w:beforeAutospacing="0" w:after="195" w:afterAutospacing="0"/>
        <w:ind w:hanging="360"/>
        <w:divId w:val="1343513601"/>
        <w:rPr>
          <w:rFonts w:ascii="Arial" w:hAnsi="Arial" w:cs="Arial"/>
          <w:color w:val="313335"/>
          <w:spacing w:val="2"/>
          <w:sz w:val="21"/>
          <w:szCs w:val="21"/>
        </w:rPr>
      </w:pPr>
      <w:r>
        <w:rPr>
          <w:rStyle w:val="ital"/>
          <w:rFonts w:ascii="Arial" w:hAnsi="Arial" w:cs="Arial"/>
          <w:i/>
          <w:iCs/>
          <w:color w:val="313335"/>
          <w:spacing w:val="2"/>
          <w:sz w:val="21"/>
          <w:szCs w:val="21"/>
        </w:rPr>
        <w:lastRenderedPageBreak/>
        <w:t>Notice.</w:t>
      </w:r>
      <w:r>
        <w:rPr>
          <w:rFonts w:ascii="Arial" w:hAnsi="Arial" w:cs="Arial"/>
          <w:color w:val="313335"/>
          <w:spacing w:val="2"/>
          <w:sz w:val="21"/>
          <w:szCs w:val="21"/>
        </w:rPr>
        <w:t> Whenever the public nuisance set forth in this section exists within the parish, in violation of</w:t>
      </w:r>
      <w:hyperlink r:id="rId22" w:history="1">
        <w:r>
          <w:rPr>
            <w:rStyle w:val="Hyperlink"/>
            <w:rFonts w:ascii="Arial" w:hAnsi="Arial" w:cs="Arial"/>
            <w:color w:val="096FCC"/>
            <w:spacing w:val="2"/>
            <w:sz w:val="21"/>
            <w:szCs w:val="21"/>
          </w:rPr>
          <w:t> section 26-2</w:t>
        </w:r>
      </w:hyperlink>
      <w:r>
        <w:rPr>
          <w:rFonts w:ascii="Arial" w:hAnsi="Arial" w:cs="Arial"/>
          <w:color w:val="313335"/>
          <w:spacing w:val="2"/>
          <w:sz w:val="21"/>
          <w:szCs w:val="21"/>
        </w:rPr>
        <w:t>, the enforcing agency shall order the company creating the nuisance to immediately remove all cuttings and other associated debris from the site. Such order shall:</w:t>
      </w:r>
    </w:p>
    <w:p w14:paraId="7DD22384" w14:textId="77777777" w:rsidR="00033A80" w:rsidRDefault="00033A80">
      <w:pPr>
        <w:pStyle w:val="incr2"/>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t>a.</w:t>
      </w:r>
    </w:p>
    <w:p w14:paraId="01A98647" w14:textId="77777777" w:rsidR="00033A80" w:rsidRDefault="00033A80">
      <w:pPr>
        <w:pStyle w:val="content3"/>
        <w:spacing w:before="0" w:beforeAutospacing="0" w:after="195" w:afterAutospacing="0"/>
        <w:ind w:hanging="360"/>
        <w:divId w:val="1343513601"/>
        <w:rPr>
          <w:rFonts w:ascii="Arial" w:hAnsi="Arial" w:cs="Arial"/>
          <w:color w:val="313335"/>
          <w:spacing w:val="2"/>
          <w:sz w:val="21"/>
          <w:szCs w:val="21"/>
        </w:rPr>
      </w:pPr>
      <w:r>
        <w:rPr>
          <w:rFonts w:ascii="Arial" w:hAnsi="Arial" w:cs="Arial"/>
          <w:color w:val="313335"/>
          <w:spacing w:val="2"/>
          <w:sz w:val="21"/>
          <w:szCs w:val="21"/>
        </w:rPr>
        <w:t>Be in writing;</w:t>
      </w:r>
    </w:p>
    <w:p w14:paraId="5F910711" w14:textId="77777777" w:rsidR="00033A80" w:rsidRDefault="00033A80">
      <w:pPr>
        <w:pStyle w:val="incr2"/>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t>b.</w:t>
      </w:r>
    </w:p>
    <w:p w14:paraId="59C8F6A2" w14:textId="77777777" w:rsidR="00033A80" w:rsidRDefault="00033A80">
      <w:pPr>
        <w:pStyle w:val="content3"/>
        <w:spacing w:before="0" w:beforeAutospacing="0" w:after="195" w:afterAutospacing="0"/>
        <w:ind w:hanging="360"/>
        <w:divId w:val="1343513601"/>
        <w:rPr>
          <w:rFonts w:ascii="Arial" w:hAnsi="Arial" w:cs="Arial"/>
          <w:color w:val="313335"/>
          <w:spacing w:val="2"/>
          <w:sz w:val="21"/>
          <w:szCs w:val="21"/>
        </w:rPr>
      </w:pPr>
      <w:r>
        <w:rPr>
          <w:rFonts w:ascii="Arial" w:hAnsi="Arial" w:cs="Arial"/>
          <w:color w:val="313335"/>
          <w:spacing w:val="2"/>
          <w:sz w:val="21"/>
          <w:szCs w:val="21"/>
        </w:rPr>
        <w:t>Specify the public nuisance and its location;</w:t>
      </w:r>
    </w:p>
    <w:p w14:paraId="0DAA99E5" w14:textId="77777777" w:rsidR="00033A80" w:rsidRDefault="00033A80">
      <w:pPr>
        <w:pStyle w:val="incr2"/>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t>c.</w:t>
      </w:r>
    </w:p>
    <w:p w14:paraId="64DE8F07" w14:textId="77777777" w:rsidR="00033A80" w:rsidRDefault="00033A80">
      <w:pPr>
        <w:pStyle w:val="content3"/>
        <w:spacing w:before="0" w:beforeAutospacing="0" w:after="195" w:afterAutospacing="0"/>
        <w:ind w:hanging="360"/>
        <w:divId w:val="1343513601"/>
        <w:rPr>
          <w:rFonts w:ascii="Arial" w:hAnsi="Arial" w:cs="Arial"/>
          <w:color w:val="313335"/>
          <w:spacing w:val="2"/>
          <w:sz w:val="21"/>
          <w:szCs w:val="21"/>
        </w:rPr>
      </w:pPr>
      <w:r>
        <w:rPr>
          <w:rFonts w:ascii="Arial" w:hAnsi="Arial" w:cs="Arial"/>
          <w:color w:val="313335"/>
          <w:spacing w:val="2"/>
          <w:sz w:val="21"/>
          <w:szCs w:val="21"/>
        </w:rPr>
        <w:t>Specify the corrective measures required and the enforcement measures that may be taken;</w:t>
      </w:r>
    </w:p>
    <w:p w14:paraId="4921D928" w14:textId="77777777" w:rsidR="00033A80" w:rsidRDefault="00033A80">
      <w:pPr>
        <w:pStyle w:val="incr2"/>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t>d.</w:t>
      </w:r>
    </w:p>
    <w:p w14:paraId="3294B6AA" w14:textId="77777777" w:rsidR="00033A80" w:rsidRDefault="00033A80">
      <w:pPr>
        <w:pStyle w:val="content3"/>
        <w:spacing w:before="0" w:beforeAutospacing="0" w:after="195" w:afterAutospacing="0"/>
        <w:ind w:hanging="360"/>
        <w:divId w:val="1343513601"/>
        <w:rPr>
          <w:rFonts w:ascii="Arial" w:hAnsi="Arial" w:cs="Arial"/>
          <w:color w:val="313335"/>
          <w:spacing w:val="2"/>
          <w:sz w:val="21"/>
          <w:szCs w:val="21"/>
        </w:rPr>
      </w:pPr>
      <w:r>
        <w:rPr>
          <w:rFonts w:ascii="Arial" w:hAnsi="Arial" w:cs="Arial"/>
          <w:color w:val="313335"/>
          <w:spacing w:val="2"/>
          <w:sz w:val="21"/>
          <w:szCs w:val="21"/>
        </w:rPr>
        <w:t>Provide for compliance within ten days from the service thereof;</w:t>
      </w:r>
    </w:p>
    <w:p w14:paraId="0E305727" w14:textId="77777777" w:rsidR="00033A80" w:rsidRDefault="00033A80">
      <w:pPr>
        <w:pStyle w:val="incr2"/>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t>e.</w:t>
      </w:r>
    </w:p>
    <w:p w14:paraId="6F8C19E7" w14:textId="77777777" w:rsidR="00033A80" w:rsidRDefault="00033A80">
      <w:pPr>
        <w:pStyle w:val="content3"/>
        <w:spacing w:before="0" w:beforeAutospacing="0" w:after="195" w:afterAutospacing="0"/>
        <w:ind w:hanging="360"/>
        <w:divId w:val="1343513601"/>
        <w:rPr>
          <w:rFonts w:ascii="Arial" w:hAnsi="Arial" w:cs="Arial"/>
          <w:color w:val="313335"/>
          <w:spacing w:val="2"/>
          <w:sz w:val="21"/>
          <w:szCs w:val="21"/>
        </w:rPr>
      </w:pPr>
      <w:r>
        <w:rPr>
          <w:rFonts w:ascii="Arial" w:hAnsi="Arial" w:cs="Arial"/>
          <w:color w:val="313335"/>
          <w:spacing w:val="2"/>
          <w:sz w:val="21"/>
          <w:szCs w:val="21"/>
        </w:rPr>
        <w:t>Provide for an opportunity for a pre-enforcement hearing and extension of time by written request received by the enforcing agency within ten days; and</w:t>
      </w:r>
    </w:p>
    <w:p w14:paraId="6CCAAF99" w14:textId="77777777" w:rsidR="00033A80" w:rsidRDefault="00033A80">
      <w:pPr>
        <w:pStyle w:val="incr2"/>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t>f.</w:t>
      </w:r>
    </w:p>
    <w:p w14:paraId="36BF6403" w14:textId="77777777" w:rsidR="00033A80" w:rsidRDefault="00033A80">
      <w:pPr>
        <w:pStyle w:val="content3"/>
        <w:spacing w:before="0" w:beforeAutospacing="0" w:after="195" w:afterAutospacing="0"/>
        <w:ind w:hanging="360"/>
        <w:divId w:val="1343513601"/>
        <w:rPr>
          <w:rFonts w:ascii="Arial" w:hAnsi="Arial" w:cs="Arial"/>
          <w:color w:val="313335"/>
          <w:spacing w:val="2"/>
          <w:sz w:val="21"/>
          <w:szCs w:val="21"/>
        </w:rPr>
      </w:pPr>
      <w:r>
        <w:rPr>
          <w:rFonts w:ascii="Arial" w:hAnsi="Arial" w:cs="Arial"/>
          <w:color w:val="313335"/>
          <w:spacing w:val="2"/>
          <w:sz w:val="21"/>
          <w:szCs w:val="21"/>
        </w:rPr>
        <w:t>The order or notice shall be served upon a domestic or foreign corporation by personal service upon the designated agent or by sending the notice by certified mail, return receipt requested, to the address of the designated agent as shown on the records of the secretary of state. If the corporation has failed to designate an agent, if there is no registered agent by reason of death, resignation or removal, or if the person attempting to make service certifies that he is unable, after due diligence to serve the designated agent, service may be made by:</w:t>
      </w:r>
    </w:p>
    <w:p w14:paraId="676CA26D" w14:textId="77777777" w:rsidR="00033A80" w:rsidRDefault="00033A80">
      <w:pPr>
        <w:pStyle w:val="incr3"/>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t>1.</w:t>
      </w:r>
    </w:p>
    <w:p w14:paraId="4DA0198C" w14:textId="77777777" w:rsidR="00033A80" w:rsidRDefault="00033A80">
      <w:pPr>
        <w:pStyle w:val="content4"/>
        <w:spacing w:before="0" w:beforeAutospacing="0" w:after="195" w:afterAutospacing="0"/>
        <w:ind w:hanging="360"/>
        <w:divId w:val="1343513601"/>
        <w:rPr>
          <w:rFonts w:ascii="Arial" w:hAnsi="Arial" w:cs="Arial"/>
          <w:color w:val="313335"/>
          <w:spacing w:val="2"/>
          <w:sz w:val="21"/>
          <w:szCs w:val="21"/>
        </w:rPr>
      </w:pPr>
      <w:r>
        <w:rPr>
          <w:rFonts w:ascii="Arial" w:hAnsi="Arial" w:cs="Arial"/>
          <w:color w:val="313335"/>
          <w:spacing w:val="2"/>
          <w:sz w:val="21"/>
          <w:szCs w:val="21"/>
        </w:rPr>
        <w:t>Service on any officer or director or any person named as such in the last report filed with the secretary of state;</w:t>
      </w:r>
    </w:p>
    <w:p w14:paraId="1200E38F" w14:textId="77777777" w:rsidR="00033A80" w:rsidRDefault="00033A80">
      <w:pPr>
        <w:pStyle w:val="incr3"/>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t>2.</w:t>
      </w:r>
    </w:p>
    <w:p w14:paraId="4726944E" w14:textId="77777777" w:rsidR="00033A80" w:rsidRDefault="00033A80">
      <w:pPr>
        <w:pStyle w:val="content4"/>
        <w:spacing w:before="0" w:beforeAutospacing="0" w:after="195" w:afterAutospacing="0"/>
        <w:ind w:hanging="360"/>
        <w:divId w:val="1343513601"/>
        <w:rPr>
          <w:rFonts w:ascii="Arial" w:hAnsi="Arial" w:cs="Arial"/>
          <w:color w:val="313335"/>
          <w:spacing w:val="2"/>
          <w:sz w:val="21"/>
          <w:szCs w:val="21"/>
        </w:rPr>
      </w:pPr>
      <w:r>
        <w:rPr>
          <w:rFonts w:ascii="Arial" w:hAnsi="Arial" w:cs="Arial"/>
          <w:color w:val="313335"/>
          <w:spacing w:val="2"/>
          <w:sz w:val="21"/>
          <w:szCs w:val="21"/>
        </w:rPr>
        <w:t>By personal service on any employee of suitable age and discretion at any place where the business of the corporation is regularly conducted; or</w:t>
      </w:r>
    </w:p>
    <w:p w14:paraId="2E144662" w14:textId="77777777" w:rsidR="00033A80" w:rsidRDefault="00033A80">
      <w:pPr>
        <w:pStyle w:val="incr3"/>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t>3.</w:t>
      </w:r>
    </w:p>
    <w:p w14:paraId="5ADCF378" w14:textId="77777777" w:rsidR="00033A80" w:rsidRDefault="00033A80">
      <w:pPr>
        <w:pStyle w:val="content4"/>
        <w:spacing w:before="0" w:beforeAutospacing="0" w:after="195" w:afterAutospacing="0"/>
        <w:ind w:hanging="360"/>
        <w:divId w:val="1343513601"/>
        <w:rPr>
          <w:rFonts w:ascii="Arial" w:hAnsi="Arial" w:cs="Arial"/>
          <w:color w:val="313335"/>
          <w:spacing w:val="2"/>
          <w:sz w:val="21"/>
          <w:szCs w:val="21"/>
        </w:rPr>
      </w:pPr>
      <w:r>
        <w:rPr>
          <w:rFonts w:ascii="Arial" w:hAnsi="Arial" w:cs="Arial"/>
          <w:color w:val="313335"/>
          <w:spacing w:val="2"/>
          <w:sz w:val="21"/>
          <w:szCs w:val="21"/>
        </w:rPr>
        <w:t>By any other method of service authorized by law for service of lawsuits in civil cases.</w:t>
      </w:r>
    </w:p>
    <w:p w14:paraId="69752293" w14:textId="77777777" w:rsidR="00033A80" w:rsidRDefault="00033A80">
      <w:pPr>
        <w:pStyle w:val="incr1"/>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t>(4)</w:t>
      </w:r>
    </w:p>
    <w:p w14:paraId="4DBC5564" w14:textId="77777777" w:rsidR="00033A80" w:rsidRDefault="00033A80">
      <w:pPr>
        <w:pStyle w:val="content2"/>
        <w:spacing w:before="0" w:beforeAutospacing="0" w:after="195" w:afterAutospacing="0"/>
        <w:ind w:hanging="360"/>
        <w:divId w:val="1343513601"/>
        <w:rPr>
          <w:rFonts w:ascii="Arial" w:hAnsi="Arial" w:cs="Arial"/>
          <w:color w:val="313335"/>
          <w:spacing w:val="2"/>
          <w:sz w:val="21"/>
          <w:szCs w:val="21"/>
        </w:rPr>
      </w:pPr>
      <w:r>
        <w:rPr>
          <w:rStyle w:val="ital"/>
          <w:rFonts w:ascii="Arial" w:hAnsi="Arial" w:cs="Arial"/>
          <w:i/>
          <w:iCs/>
          <w:color w:val="313335"/>
          <w:spacing w:val="2"/>
          <w:sz w:val="21"/>
          <w:szCs w:val="21"/>
        </w:rPr>
        <w:t>Time period.</w:t>
      </w:r>
      <w:r>
        <w:rPr>
          <w:rFonts w:ascii="Arial" w:hAnsi="Arial" w:cs="Arial"/>
          <w:color w:val="313335"/>
          <w:spacing w:val="2"/>
          <w:sz w:val="21"/>
          <w:szCs w:val="21"/>
        </w:rPr>
        <w:t> Within the ten-day period following service of notice, the company shall either remove all tree cuttings and associated debris or apply to the enforcing agency for a pre-enforcement hearing and request for extension of time, which shall set forth the reasons why such an extension should be granted. If the company fails to remove the cuttings and associated debris within the ten-day period of notification, and fails to timely request a hearing and extension of time, the parish may have the cuttings and associated debris removed at the expense of the company.</w:t>
      </w:r>
    </w:p>
    <w:p w14:paraId="4D24BE0F" w14:textId="77777777" w:rsidR="00033A80" w:rsidRDefault="00033A80">
      <w:pPr>
        <w:pStyle w:val="incr1"/>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t>(5)</w:t>
      </w:r>
    </w:p>
    <w:p w14:paraId="159C3266" w14:textId="77777777" w:rsidR="00033A80" w:rsidRDefault="00033A80">
      <w:pPr>
        <w:pStyle w:val="content2"/>
        <w:spacing w:before="0" w:beforeAutospacing="0" w:after="195" w:afterAutospacing="0"/>
        <w:ind w:hanging="360"/>
        <w:divId w:val="1343513601"/>
        <w:rPr>
          <w:rFonts w:ascii="Arial" w:hAnsi="Arial" w:cs="Arial"/>
          <w:color w:val="313335"/>
          <w:spacing w:val="2"/>
          <w:sz w:val="21"/>
          <w:szCs w:val="21"/>
        </w:rPr>
      </w:pPr>
      <w:r>
        <w:rPr>
          <w:rStyle w:val="ital"/>
          <w:rFonts w:ascii="Arial" w:hAnsi="Arial" w:cs="Arial"/>
          <w:i/>
          <w:iCs/>
          <w:color w:val="313335"/>
          <w:spacing w:val="2"/>
          <w:sz w:val="21"/>
          <w:szCs w:val="21"/>
        </w:rPr>
        <w:t>Notice presumed from refused certified mail.</w:t>
      </w:r>
      <w:r>
        <w:rPr>
          <w:rFonts w:ascii="Arial" w:hAnsi="Arial" w:cs="Arial"/>
          <w:color w:val="313335"/>
          <w:spacing w:val="2"/>
          <w:sz w:val="21"/>
          <w:szCs w:val="21"/>
        </w:rPr>
        <w:t> For the purposes of this section, when service of notice by certified mail has been refused, the company is deemed to have received notice in accordance with the provisions of this section, and the ten-day period commences to run on the date of refusal.</w:t>
      </w:r>
    </w:p>
    <w:p w14:paraId="24462A94" w14:textId="77777777" w:rsidR="00033A80" w:rsidRDefault="00033A80">
      <w:pPr>
        <w:pStyle w:val="incr1"/>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lastRenderedPageBreak/>
        <w:t>(6)</w:t>
      </w:r>
    </w:p>
    <w:p w14:paraId="32DC3A18" w14:textId="77777777" w:rsidR="00033A80" w:rsidRDefault="00033A80">
      <w:pPr>
        <w:pStyle w:val="content2"/>
        <w:spacing w:before="0" w:beforeAutospacing="0" w:after="195" w:afterAutospacing="0"/>
        <w:ind w:hanging="360"/>
        <w:divId w:val="1343513601"/>
        <w:rPr>
          <w:rFonts w:ascii="Arial" w:hAnsi="Arial" w:cs="Arial"/>
          <w:color w:val="313335"/>
          <w:spacing w:val="2"/>
          <w:sz w:val="21"/>
          <w:szCs w:val="21"/>
        </w:rPr>
      </w:pPr>
      <w:r>
        <w:rPr>
          <w:rStyle w:val="ital"/>
          <w:rFonts w:ascii="Arial" w:hAnsi="Arial" w:cs="Arial"/>
          <w:i/>
          <w:iCs/>
          <w:color w:val="313335"/>
          <w:spacing w:val="2"/>
          <w:sz w:val="21"/>
          <w:szCs w:val="21"/>
        </w:rPr>
        <w:t>When immediate action is required.</w:t>
      </w:r>
      <w:r>
        <w:rPr>
          <w:rFonts w:ascii="Arial" w:hAnsi="Arial" w:cs="Arial"/>
          <w:color w:val="313335"/>
          <w:spacing w:val="2"/>
          <w:sz w:val="21"/>
          <w:szCs w:val="21"/>
        </w:rPr>
        <w:t> Nothing herein shall be construed to prevent the parish, without notice and opportunity for pre-enforcement hearing, from removing, or having removed, at the expense of the responsible company, any cuttings or associated debris that is actually blocking drainage or ingress and egress, or which otherwise presents an imminent threat to public safety.</w:t>
      </w:r>
    </w:p>
    <w:p w14:paraId="45AD8BC0" w14:textId="77777777" w:rsidR="00033A80" w:rsidRDefault="00033A80">
      <w:pPr>
        <w:pStyle w:val="incr1"/>
        <w:spacing w:before="0" w:beforeAutospacing="0" w:after="48" w:afterAutospacing="0"/>
        <w:ind w:right="120" w:hanging="360"/>
        <w:jc w:val="right"/>
        <w:divId w:val="1343513601"/>
        <w:rPr>
          <w:rFonts w:ascii="Arial" w:hAnsi="Arial" w:cs="Arial"/>
          <w:color w:val="313335"/>
          <w:spacing w:val="2"/>
          <w:sz w:val="21"/>
          <w:szCs w:val="21"/>
        </w:rPr>
      </w:pPr>
      <w:r>
        <w:rPr>
          <w:rFonts w:ascii="Arial" w:hAnsi="Arial" w:cs="Arial"/>
          <w:color w:val="313335"/>
          <w:spacing w:val="2"/>
          <w:sz w:val="21"/>
          <w:szCs w:val="21"/>
        </w:rPr>
        <w:t>(7)</w:t>
      </w:r>
    </w:p>
    <w:p w14:paraId="2DD72735" w14:textId="77777777" w:rsidR="00033A80" w:rsidRDefault="00033A80">
      <w:pPr>
        <w:pStyle w:val="content2"/>
        <w:spacing w:before="0" w:beforeAutospacing="0" w:after="195" w:afterAutospacing="0"/>
        <w:ind w:hanging="360"/>
        <w:divId w:val="1343513601"/>
        <w:rPr>
          <w:rFonts w:ascii="Arial" w:hAnsi="Arial" w:cs="Arial"/>
          <w:color w:val="313335"/>
          <w:spacing w:val="2"/>
          <w:sz w:val="21"/>
          <w:szCs w:val="21"/>
        </w:rPr>
      </w:pPr>
      <w:r>
        <w:rPr>
          <w:rStyle w:val="ital"/>
          <w:rFonts w:ascii="Arial" w:hAnsi="Arial" w:cs="Arial"/>
          <w:i/>
          <w:iCs/>
          <w:color w:val="313335"/>
          <w:spacing w:val="2"/>
          <w:sz w:val="21"/>
          <w:szCs w:val="21"/>
        </w:rPr>
        <w:t>Requirement of bond.</w:t>
      </w:r>
      <w:r>
        <w:rPr>
          <w:rFonts w:ascii="Arial" w:hAnsi="Arial" w:cs="Arial"/>
          <w:color w:val="313335"/>
          <w:spacing w:val="2"/>
          <w:sz w:val="21"/>
          <w:szCs w:val="21"/>
        </w:rPr>
        <w:t> Any company that has been determined to have violated the provisions of this section, on at least two occasions, may be required to post bond, in the amount of $5,000.00, which may be applied to satisfy the costs of any future violations of this section.</w:t>
      </w:r>
    </w:p>
    <w:p w14:paraId="3207E9A8" w14:textId="77777777" w:rsidR="00033A80" w:rsidRDefault="00033A80">
      <w:pPr>
        <w:pStyle w:val="historynote0"/>
        <w:spacing w:before="0" w:beforeAutospacing="0" w:after="195" w:afterAutospacing="0"/>
        <w:ind w:hanging="360"/>
        <w:divId w:val="1343513601"/>
        <w:rPr>
          <w:rFonts w:ascii="Arial" w:hAnsi="Arial" w:cs="Arial"/>
          <w:color w:val="313335"/>
          <w:spacing w:val="2"/>
          <w:sz w:val="21"/>
          <w:szCs w:val="21"/>
        </w:rPr>
      </w:pPr>
      <w:r>
        <w:rPr>
          <w:rFonts w:ascii="Arial" w:hAnsi="Arial" w:cs="Arial"/>
          <w:color w:val="313335"/>
          <w:spacing w:val="2"/>
          <w:sz w:val="21"/>
          <w:szCs w:val="21"/>
        </w:rPr>
        <w:t>(Code 1998, § 14-011.00; Ord. No. 04-0943, 8-5-2004)</w:t>
      </w:r>
    </w:p>
    <w:p w14:paraId="749B9DDB" w14:textId="77777777" w:rsidR="00033A80" w:rsidRDefault="00033A80">
      <w:pPr>
        <w:numPr>
          <w:ilvl w:val="0"/>
          <w:numId w:val="2"/>
        </w:numPr>
        <w:spacing w:before="100" w:beforeAutospacing="1" w:after="100" w:afterAutospacing="1" w:line="390" w:lineRule="atLeast"/>
        <w:ind w:left="0"/>
        <w:textAlignment w:val="center"/>
        <w:divId w:val="704260305"/>
        <w:rPr>
          <w:rFonts w:ascii="Arial" w:eastAsia="Times New Roman" w:hAnsi="Arial" w:cs="Arial"/>
          <w:b/>
          <w:bCs/>
          <w:color w:val="313335"/>
          <w:sz w:val="24"/>
          <w:szCs w:val="24"/>
        </w:rPr>
      </w:pPr>
      <w:r>
        <w:rPr>
          <w:rFonts w:ascii="Arial" w:eastAsia="Times New Roman" w:hAnsi="Arial" w:cs="Arial"/>
          <w:b/>
          <w:bCs/>
          <w:color w:val="313335"/>
        </w:rPr>
        <w:t>Sec. 26-12. - Enforcement and compensation.</w:t>
      </w:r>
    </w:p>
    <w:p w14:paraId="1103D3DF" w14:textId="77777777" w:rsidR="00033A80" w:rsidRDefault="00033A80">
      <w:pPr>
        <w:pStyle w:val="incr0"/>
        <w:spacing w:before="0" w:beforeAutospacing="0" w:after="48" w:afterAutospacing="0"/>
        <w:ind w:right="120"/>
        <w:jc w:val="right"/>
        <w:divId w:val="547766866"/>
        <w:rPr>
          <w:rFonts w:ascii="Arial" w:hAnsi="Arial" w:cs="Arial"/>
          <w:color w:val="313335"/>
          <w:spacing w:val="2"/>
          <w:sz w:val="21"/>
          <w:szCs w:val="21"/>
        </w:rPr>
      </w:pPr>
      <w:r>
        <w:rPr>
          <w:rFonts w:ascii="Arial" w:hAnsi="Arial" w:cs="Arial"/>
          <w:color w:val="313335"/>
          <w:spacing w:val="2"/>
          <w:sz w:val="21"/>
          <w:szCs w:val="21"/>
        </w:rPr>
        <w:t>(1)</w:t>
      </w:r>
    </w:p>
    <w:p w14:paraId="5AE3C87C" w14:textId="77777777" w:rsidR="00033A80" w:rsidRDefault="00033A80">
      <w:pPr>
        <w:pStyle w:val="content1"/>
        <w:spacing w:before="0" w:beforeAutospacing="0" w:after="195" w:afterAutospacing="0"/>
        <w:divId w:val="547766866"/>
        <w:rPr>
          <w:rFonts w:ascii="Arial" w:hAnsi="Arial" w:cs="Arial"/>
          <w:color w:val="313335"/>
          <w:spacing w:val="2"/>
          <w:sz w:val="21"/>
          <w:szCs w:val="21"/>
        </w:rPr>
      </w:pPr>
      <w:r>
        <w:rPr>
          <w:rStyle w:val="ital"/>
          <w:rFonts w:ascii="Arial" w:hAnsi="Arial" w:cs="Arial"/>
          <w:i/>
          <w:iCs/>
          <w:color w:val="313335"/>
          <w:spacing w:val="2"/>
          <w:sz w:val="21"/>
          <w:szCs w:val="21"/>
        </w:rPr>
        <w:t>Constables.</w:t>
      </w:r>
      <w:r>
        <w:rPr>
          <w:rFonts w:ascii="Arial" w:hAnsi="Arial" w:cs="Arial"/>
          <w:color w:val="313335"/>
          <w:spacing w:val="2"/>
          <w:sz w:val="21"/>
          <w:szCs w:val="21"/>
        </w:rPr>
        <w:t> A constable of a justice of peace court in St. Tammany Parish may issue a summons or serve a subpoena anywhere within St. Tammany Parish for a property standards or nuisance violation adopted pursuant to local ordinance, all in accordance with R.S. 13:2586. Prosecution of nuisance violations and compensation in criminal cases of a justice of the peace and constable shall be in accordance with R.S. 13:2587.3 and 13:2589.</w:t>
      </w:r>
    </w:p>
    <w:p w14:paraId="6F8F18E8" w14:textId="77777777" w:rsidR="00033A80" w:rsidRDefault="00033A80">
      <w:pPr>
        <w:pStyle w:val="incr0"/>
        <w:spacing w:before="0" w:beforeAutospacing="0" w:after="48" w:afterAutospacing="0"/>
        <w:ind w:right="120"/>
        <w:jc w:val="right"/>
        <w:divId w:val="547766866"/>
        <w:rPr>
          <w:rFonts w:ascii="Arial" w:hAnsi="Arial" w:cs="Arial"/>
          <w:color w:val="313335"/>
          <w:spacing w:val="2"/>
          <w:sz w:val="21"/>
          <w:szCs w:val="21"/>
        </w:rPr>
      </w:pPr>
      <w:r>
        <w:rPr>
          <w:rFonts w:ascii="Arial" w:hAnsi="Arial" w:cs="Arial"/>
          <w:color w:val="313335"/>
          <w:spacing w:val="2"/>
          <w:sz w:val="21"/>
          <w:szCs w:val="21"/>
        </w:rPr>
        <w:t>(2)</w:t>
      </w:r>
    </w:p>
    <w:p w14:paraId="5FBB70A5" w14:textId="77777777" w:rsidR="00033A80" w:rsidRDefault="00033A80">
      <w:pPr>
        <w:pStyle w:val="content1"/>
        <w:spacing w:before="0" w:beforeAutospacing="0" w:after="195" w:afterAutospacing="0"/>
        <w:divId w:val="547766866"/>
        <w:rPr>
          <w:rFonts w:ascii="Arial" w:hAnsi="Arial" w:cs="Arial"/>
          <w:color w:val="313335"/>
          <w:spacing w:val="2"/>
          <w:sz w:val="21"/>
          <w:szCs w:val="21"/>
        </w:rPr>
      </w:pPr>
      <w:r>
        <w:rPr>
          <w:rStyle w:val="ital"/>
          <w:rFonts w:ascii="Arial" w:hAnsi="Arial" w:cs="Arial"/>
          <w:i/>
          <w:iCs/>
          <w:color w:val="313335"/>
          <w:spacing w:val="2"/>
          <w:sz w:val="21"/>
          <w:szCs w:val="21"/>
        </w:rPr>
        <w:t>Justice of the peace.</w:t>
      </w:r>
      <w:r>
        <w:rPr>
          <w:rFonts w:ascii="Arial" w:hAnsi="Arial" w:cs="Arial"/>
          <w:color w:val="313335"/>
          <w:spacing w:val="2"/>
          <w:sz w:val="21"/>
          <w:szCs w:val="21"/>
        </w:rPr>
        <w:t> A justice of the peace court in St. Tammany Parish shall have concurrent jurisdiction over a property standards or nuisance violation adopted pursuant to local ordinance except as stated herein. In Ward 8, a property standards or nuisance violation adopted pursuant to local ordinance shall be prosecuted in Slidell City Court or Ward 8 justice of the peace court. In Ward 9, a property standards or nuisance violation adopted pursuant to local ordinance shall be prosecuted in Slidell City Court.</w:t>
      </w:r>
    </w:p>
    <w:p w14:paraId="34DD473A" w14:textId="77777777" w:rsidR="00033A80" w:rsidRDefault="00033A80">
      <w:pPr>
        <w:pStyle w:val="incr0"/>
        <w:spacing w:before="0" w:beforeAutospacing="0" w:after="48" w:afterAutospacing="0"/>
        <w:ind w:right="120"/>
        <w:jc w:val="right"/>
        <w:divId w:val="547766866"/>
        <w:rPr>
          <w:rFonts w:ascii="Arial" w:hAnsi="Arial" w:cs="Arial"/>
          <w:color w:val="313335"/>
          <w:spacing w:val="2"/>
          <w:sz w:val="21"/>
          <w:szCs w:val="21"/>
        </w:rPr>
      </w:pPr>
      <w:r>
        <w:rPr>
          <w:rFonts w:ascii="Arial" w:hAnsi="Arial" w:cs="Arial"/>
          <w:color w:val="313335"/>
          <w:spacing w:val="2"/>
          <w:sz w:val="21"/>
          <w:szCs w:val="21"/>
        </w:rPr>
        <w:t>(3)</w:t>
      </w:r>
    </w:p>
    <w:p w14:paraId="28025B62" w14:textId="77777777" w:rsidR="00033A80" w:rsidRDefault="00033A80">
      <w:pPr>
        <w:pStyle w:val="content1"/>
        <w:spacing w:before="0" w:beforeAutospacing="0" w:after="195" w:afterAutospacing="0"/>
        <w:divId w:val="547766866"/>
        <w:rPr>
          <w:rFonts w:ascii="Arial" w:hAnsi="Arial" w:cs="Arial"/>
          <w:color w:val="313335"/>
          <w:spacing w:val="2"/>
          <w:sz w:val="21"/>
          <w:szCs w:val="21"/>
        </w:rPr>
      </w:pPr>
      <w:r>
        <w:rPr>
          <w:rStyle w:val="ital"/>
          <w:rFonts w:ascii="Arial" w:hAnsi="Arial" w:cs="Arial"/>
          <w:i/>
          <w:iCs/>
          <w:color w:val="313335"/>
          <w:spacing w:val="2"/>
          <w:sz w:val="21"/>
          <w:szCs w:val="21"/>
        </w:rPr>
        <w:t>Prosecution.</w:t>
      </w:r>
      <w:r>
        <w:rPr>
          <w:rFonts w:ascii="Arial" w:hAnsi="Arial" w:cs="Arial"/>
          <w:color w:val="313335"/>
          <w:spacing w:val="2"/>
          <w:sz w:val="21"/>
          <w:szCs w:val="21"/>
        </w:rPr>
        <w:t> The constable of a justice of peace court may act as prosecutor if authorized by the court, or the deputy constable if authorized may act as prosecutor if the constable was the arresting officer, issued the citations of summons, or is a witness. If there is no deputy constable then the justice of the peace may appoint a special deputy constable to prosecute the case or may authorize a constable from another ward in the parish to prosecute the matter.</w:t>
      </w:r>
    </w:p>
    <w:p w14:paraId="7D7873DF" w14:textId="77777777" w:rsidR="00033A80" w:rsidRDefault="00033A80">
      <w:pPr>
        <w:pStyle w:val="incr0"/>
        <w:spacing w:before="0" w:beforeAutospacing="0" w:after="48" w:afterAutospacing="0"/>
        <w:ind w:right="120"/>
        <w:jc w:val="right"/>
        <w:divId w:val="547766866"/>
        <w:rPr>
          <w:rFonts w:ascii="Arial" w:hAnsi="Arial" w:cs="Arial"/>
          <w:color w:val="313335"/>
          <w:spacing w:val="2"/>
          <w:sz w:val="21"/>
          <w:szCs w:val="21"/>
        </w:rPr>
      </w:pPr>
      <w:r>
        <w:rPr>
          <w:rFonts w:ascii="Arial" w:hAnsi="Arial" w:cs="Arial"/>
          <w:color w:val="313335"/>
          <w:spacing w:val="2"/>
          <w:sz w:val="21"/>
          <w:szCs w:val="21"/>
        </w:rPr>
        <w:t>(4)</w:t>
      </w:r>
    </w:p>
    <w:p w14:paraId="110237D6" w14:textId="77777777" w:rsidR="00033A80" w:rsidRDefault="00033A80">
      <w:pPr>
        <w:pStyle w:val="content1"/>
        <w:spacing w:before="0" w:beforeAutospacing="0" w:after="195" w:afterAutospacing="0"/>
        <w:divId w:val="547766866"/>
        <w:rPr>
          <w:rFonts w:ascii="Arial" w:hAnsi="Arial" w:cs="Arial"/>
          <w:color w:val="313335"/>
          <w:spacing w:val="2"/>
          <w:sz w:val="21"/>
          <w:szCs w:val="21"/>
        </w:rPr>
      </w:pPr>
      <w:r>
        <w:rPr>
          <w:rStyle w:val="ital"/>
          <w:rFonts w:ascii="Arial" w:hAnsi="Arial" w:cs="Arial"/>
          <w:i/>
          <w:iCs/>
          <w:color w:val="313335"/>
          <w:spacing w:val="2"/>
          <w:sz w:val="21"/>
          <w:szCs w:val="21"/>
        </w:rPr>
        <w:t>Compensation.</w:t>
      </w:r>
      <w:r>
        <w:rPr>
          <w:rFonts w:ascii="Arial" w:hAnsi="Arial" w:cs="Arial"/>
          <w:color w:val="313335"/>
          <w:spacing w:val="2"/>
          <w:sz w:val="21"/>
          <w:szCs w:val="21"/>
        </w:rPr>
        <w:t> All fines collected by the justice of the peace courts for property standards and nuisance violation shall be paid to the parish. The parish shall reimburse the justice of the peace court and ward constables for handling property standards or nuisance violations pursuant to state law. This reimbursement shall consist of fifty percent (50%) of the fines collected by the Parish from the Justice of the Peace Courts for these violations.</w:t>
      </w:r>
    </w:p>
    <w:p w14:paraId="1D24D01B" w14:textId="77777777" w:rsidR="00033A80" w:rsidRDefault="00033A80">
      <w:pPr>
        <w:pStyle w:val="incr0"/>
        <w:spacing w:before="0" w:beforeAutospacing="0" w:after="48" w:afterAutospacing="0"/>
        <w:ind w:right="120"/>
        <w:jc w:val="right"/>
        <w:divId w:val="547766866"/>
        <w:rPr>
          <w:rFonts w:ascii="Arial" w:hAnsi="Arial" w:cs="Arial"/>
          <w:color w:val="313335"/>
          <w:spacing w:val="2"/>
          <w:sz w:val="21"/>
          <w:szCs w:val="21"/>
        </w:rPr>
      </w:pPr>
      <w:r>
        <w:rPr>
          <w:rFonts w:ascii="Arial" w:hAnsi="Arial" w:cs="Arial"/>
          <w:color w:val="313335"/>
          <w:spacing w:val="2"/>
          <w:sz w:val="21"/>
          <w:szCs w:val="21"/>
        </w:rPr>
        <w:t>(5)</w:t>
      </w:r>
    </w:p>
    <w:p w14:paraId="28505A9A" w14:textId="77777777" w:rsidR="00033A80" w:rsidRDefault="00033A80">
      <w:pPr>
        <w:pStyle w:val="content1"/>
        <w:spacing w:before="0" w:beforeAutospacing="0" w:after="195" w:afterAutospacing="0"/>
        <w:divId w:val="547766866"/>
        <w:rPr>
          <w:rFonts w:ascii="Arial" w:hAnsi="Arial" w:cs="Arial"/>
          <w:color w:val="313335"/>
          <w:spacing w:val="2"/>
          <w:sz w:val="21"/>
          <w:szCs w:val="21"/>
        </w:rPr>
      </w:pPr>
      <w:r>
        <w:rPr>
          <w:rStyle w:val="ital"/>
          <w:rFonts w:ascii="Arial" w:hAnsi="Arial" w:cs="Arial"/>
          <w:i/>
          <w:iCs/>
          <w:color w:val="313335"/>
          <w:spacing w:val="2"/>
          <w:sz w:val="21"/>
          <w:szCs w:val="21"/>
        </w:rPr>
        <w:t>Penalty.</w:t>
      </w:r>
      <w:r>
        <w:rPr>
          <w:rFonts w:ascii="Arial" w:hAnsi="Arial" w:cs="Arial"/>
          <w:color w:val="313335"/>
          <w:spacing w:val="2"/>
          <w:sz w:val="21"/>
          <w:szCs w:val="21"/>
        </w:rPr>
        <w:t> Only applicable fines shall be assessed by a justice of the peace court relative to the enforcement of nuisance or property standards violations except in the case of contempt of court matter.</w:t>
      </w:r>
    </w:p>
    <w:p w14:paraId="2DB081AA" w14:textId="77777777" w:rsidR="00033A80" w:rsidRDefault="00033A80">
      <w:r>
        <w:rPr>
          <w:rFonts w:ascii="Arial" w:hAnsi="Arial" w:cs="Arial"/>
          <w:color w:val="313335"/>
          <w:spacing w:val="2"/>
          <w:sz w:val="21"/>
          <w:szCs w:val="21"/>
        </w:rPr>
        <w:t>(Ord. No. </w:t>
      </w:r>
      <w:hyperlink r:id="rId23" w:history="1">
        <w:r>
          <w:rPr>
            <w:rStyle w:val="Hyperlink"/>
            <w:rFonts w:ascii="Arial" w:hAnsi="Arial" w:cs="Arial"/>
            <w:color w:val="096FCC"/>
            <w:spacing w:val="2"/>
            <w:sz w:val="21"/>
            <w:szCs w:val="21"/>
          </w:rPr>
          <w:t>19-4157 </w:t>
        </w:r>
      </w:hyperlink>
      <w:r>
        <w:rPr>
          <w:rFonts w:ascii="Arial" w:hAnsi="Arial" w:cs="Arial"/>
          <w:color w:val="313335"/>
          <w:spacing w:val="2"/>
          <w:sz w:val="21"/>
          <w:szCs w:val="21"/>
        </w:rPr>
        <w:t>, 10-3-2019; </w:t>
      </w:r>
    </w:p>
    <w:sectPr w:rsidR="00033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4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C79F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80"/>
    <w:rsid w:val="00033A80"/>
    <w:rsid w:val="002A6297"/>
    <w:rsid w:val="00C9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2AD6B"/>
  <w15:chartTrackingRefBased/>
  <w15:docId w15:val="{E7247947-8C1C-8845-9FE0-1F0CC267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title">
    <w:name w:val="heading-title"/>
    <w:basedOn w:val="DefaultParagraphFont"/>
    <w:rsid w:val="00033A80"/>
  </w:style>
  <w:style w:type="paragraph" w:customStyle="1" w:styleId="ancestor">
    <w:name w:val="ancestor"/>
    <w:basedOn w:val="Normal"/>
    <w:rsid w:val="00033A8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33A80"/>
    <w:rPr>
      <w:color w:val="0000FF"/>
      <w:u w:val="single"/>
    </w:rPr>
  </w:style>
  <w:style w:type="paragraph" w:customStyle="1" w:styleId="current">
    <w:name w:val="current"/>
    <w:basedOn w:val="Normal"/>
    <w:rsid w:val="00033A80"/>
    <w:pPr>
      <w:spacing w:before="100" w:beforeAutospacing="1" w:after="100" w:afterAutospacing="1" w:line="240" w:lineRule="auto"/>
    </w:pPr>
    <w:rPr>
      <w:rFonts w:ascii="Times New Roman" w:hAnsi="Times New Roman" w:cs="Times New Roman"/>
      <w:sz w:val="24"/>
      <w:szCs w:val="24"/>
    </w:rPr>
  </w:style>
  <w:style w:type="paragraph" w:customStyle="1" w:styleId="refstatelawfn">
    <w:name w:val="refstatelawfn"/>
    <w:basedOn w:val="Normal"/>
    <w:rsid w:val="00033A80"/>
    <w:pPr>
      <w:spacing w:before="100" w:beforeAutospacing="1" w:after="100" w:afterAutospacing="1" w:line="240" w:lineRule="auto"/>
    </w:pPr>
    <w:rPr>
      <w:rFonts w:ascii="Times New Roman" w:hAnsi="Times New Roman" w:cs="Times New Roman"/>
      <w:sz w:val="24"/>
      <w:szCs w:val="24"/>
    </w:rPr>
  </w:style>
  <w:style w:type="paragraph" w:customStyle="1" w:styleId="p0">
    <w:name w:val="p0"/>
    <w:basedOn w:val="Normal"/>
    <w:rsid w:val="00033A80"/>
    <w:pPr>
      <w:spacing w:before="100" w:beforeAutospacing="1" w:after="100" w:afterAutospacing="1" w:line="240" w:lineRule="auto"/>
    </w:pPr>
    <w:rPr>
      <w:rFonts w:ascii="Times New Roman" w:hAnsi="Times New Roman" w:cs="Times New Roman"/>
      <w:sz w:val="24"/>
      <w:szCs w:val="24"/>
    </w:rPr>
  </w:style>
  <w:style w:type="paragraph" w:customStyle="1" w:styleId="incr1">
    <w:name w:val="incr1"/>
    <w:basedOn w:val="Normal"/>
    <w:rsid w:val="00033A80"/>
    <w:pPr>
      <w:spacing w:before="100" w:beforeAutospacing="1" w:after="100" w:afterAutospacing="1" w:line="240" w:lineRule="auto"/>
    </w:pPr>
    <w:rPr>
      <w:rFonts w:ascii="Times New Roman" w:hAnsi="Times New Roman" w:cs="Times New Roman"/>
      <w:sz w:val="24"/>
      <w:szCs w:val="24"/>
    </w:rPr>
  </w:style>
  <w:style w:type="paragraph" w:customStyle="1" w:styleId="content2">
    <w:name w:val="content2"/>
    <w:basedOn w:val="Normal"/>
    <w:rsid w:val="00033A80"/>
    <w:pPr>
      <w:spacing w:before="100" w:beforeAutospacing="1" w:after="100" w:afterAutospacing="1" w:line="240" w:lineRule="auto"/>
    </w:pPr>
    <w:rPr>
      <w:rFonts w:ascii="Times New Roman" w:hAnsi="Times New Roman" w:cs="Times New Roman"/>
      <w:sz w:val="24"/>
      <w:szCs w:val="24"/>
    </w:rPr>
  </w:style>
  <w:style w:type="paragraph" w:customStyle="1" w:styleId="historynote0">
    <w:name w:val="historynote0"/>
    <w:basedOn w:val="Normal"/>
    <w:rsid w:val="00033A80"/>
    <w:pPr>
      <w:spacing w:before="100" w:beforeAutospacing="1" w:after="100" w:afterAutospacing="1" w:line="240" w:lineRule="auto"/>
    </w:pPr>
    <w:rPr>
      <w:rFonts w:ascii="Times New Roman" w:hAnsi="Times New Roman" w:cs="Times New Roman"/>
      <w:sz w:val="24"/>
      <w:szCs w:val="24"/>
    </w:rPr>
  </w:style>
  <w:style w:type="paragraph" w:customStyle="1" w:styleId="incr0">
    <w:name w:val="incr0"/>
    <w:basedOn w:val="Normal"/>
    <w:rsid w:val="00033A80"/>
    <w:pPr>
      <w:spacing w:before="100" w:beforeAutospacing="1" w:after="100" w:afterAutospacing="1" w:line="240" w:lineRule="auto"/>
    </w:pPr>
    <w:rPr>
      <w:rFonts w:ascii="Times New Roman" w:hAnsi="Times New Roman" w:cs="Times New Roman"/>
      <w:sz w:val="24"/>
      <w:szCs w:val="24"/>
    </w:rPr>
  </w:style>
  <w:style w:type="paragraph" w:customStyle="1" w:styleId="content1">
    <w:name w:val="content1"/>
    <w:basedOn w:val="Normal"/>
    <w:rsid w:val="00033A80"/>
    <w:pPr>
      <w:spacing w:before="100" w:beforeAutospacing="1" w:after="100" w:afterAutospacing="1" w:line="240" w:lineRule="auto"/>
    </w:pPr>
    <w:rPr>
      <w:rFonts w:ascii="Times New Roman" w:hAnsi="Times New Roman" w:cs="Times New Roman"/>
      <w:sz w:val="24"/>
      <w:szCs w:val="24"/>
    </w:rPr>
  </w:style>
  <w:style w:type="paragraph" w:customStyle="1" w:styleId="b0">
    <w:name w:val="b0"/>
    <w:basedOn w:val="Normal"/>
    <w:rsid w:val="00033A80"/>
    <w:pPr>
      <w:spacing w:before="100" w:beforeAutospacing="1" w:after="100" w:afterAutospacing="1" w:line="240" w:lineRule="auto"/>
    </w:pPr>
    <w:rPr>
      <w:rFonts w:ascii="Times New Roman" w:hAnsi="Times New Roman" w:cs="Times New Roman"/>
      <w:sz w:val="24"/>
      <w:szCs w:val="24"/>
    </w:rPr>
  </w:style>
  <w:style w:type="paragraph" w:customStyle="1" w:styleId="incr2">
    <w:name w:val="incr2"/>
    <w:basedOn w:val="Normal"/>
    <w:rsid w:val="00033A80"/>
    <w:pPr>
      <w:spacing w:before="100" w:beforeAutospacing="1" w:after="100" w:afterAutospacing="1" w:line="240" w:lineRule="auto"/>
    </w:pPr>
    <w:rPr>
      <w:rFonts w:ascii="Times New Roman" w:hAnsi="Times New Roman" w:cs="Times New Roman"/>
      <w:sz w:val="24"/>
      <w:szCs w:val="24"/>
    </w:rPr>
  </w:style>
  <w:style w:type="paragraph" w:customStyle="1" w:styleId="content3">
    <w:name w:val="content3"/>
    <w:basedOn w:val="Normal"/>
    <w:rsid w:val="00033A80"/>
    <w:pPr>
      <w:spacing w:before="100" w:beforeAutospacing="1" w:after="100" w:afterAutospacing="1" w:line="240" w:lineRule="auto"/>
    </w:pPr>
    <w:rPr>
      <w:rFonts w:ascii="Times New Roman" w:hAnsi="Times New Roman" w:cs="Times New Roman"/>
      <w:sz w:val="24"/>
      <w:szCs w:val="24"/>
    </w:rPr>
  </w:style>
  <w:style w:type="paragraph" w:customStyle="1" w:styleId="refstatelaw0">
    <w:name w:val="refstatelaw0"/>
    <w:basedOn w:val="Normal"/>
    <w:rsid w:val="00033A80"/>
    <w:pPr>
      <w:spacing w:before="100" w:beforeAutospacing="1" w:after="100" w:afterAutospacing="1" w:line="240" w:lineRule="auto"/>
    </w:pPr>
    <w:rPr>
      <w:rFonts w:ascii="Times New Roman" w:hAnsi="Times New Roman" w:cs="Times New Roman"/>
      <w:sz w:val="24"/>
      <w:szCs w:val="24"/>
    </w:rPr>
  </w:style>
  <w:style w:type="character" w:customStyle="1" w:styleId="ital">
    <w:name w:val="ital"/>
    <w:basedOn w:val="DefaultParagraphFont"/>
    <w:rsid w:val="00033A80"/>
  </w:style>
  <w:style w:type="paragraph" w:customStyle="1" w:styleId="incr3">
    <w:name w:val="incr3"/>
    <w:basedOn w:val="Normal"/>
    <w:rsid w:val="00033A80"/>
    <w:pPr>
      <w:spacing w:before="100" w:beforeAutospacing="1" w:after="100" w:afterAutospacing="1" w:line="240" w:lineRule="auto"/>
    </w:pPr>
    <w:rPr>
      <w:rFonts w:ascii="Times New Roman" w:hAnsi="Times New Roman" w:cs="Times New Roman"/>
      <w:sz w:val="24"/>
      <w:szCs w:val="24"/>
    </w:rPr>
  </w:style>
  <w:style w:type="paragraph" w:customStyle="1" w:styleId="content4">
    <w:name w:val="content4"/>
    <w:basedOn w:val="Normal"/>
    <w:rsid w:val="00033A8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146478">
      <w:marLeft w:val="0"/>
      <w:marRight w:val="0"/>
      <w:marTop w:val="0"/>
      <w:marBottom w:val="0"/>
      <w:divBdr>
        <w:top w:val="none" w:sz="0" w:space="0" w:color="auto"/>
        <w:left w:val="none" w:sz="0" w:space="0" w:color="auto"/>
        <w:bottom w:val="none" w:sz="0" w:space="0" w:color="auto"/>
        <w:right w:val="none" w:sz="0" w:space="0" w:color="auto"/>
      </w:divBdr>
      <w:divsChild>
        <w:div w:id="856962741">
          <w:marLeft w:val="0"/>
          <w:marRight w:val="0"/>
          <w:marTop w:val="0"/>
          <w:marBottom w:val="0"/>
          <w:divBdr>
            <w:top w:val="none" w:sz="0" w:space="0" w:color="auto"/>
            <w:left w:val="none" w:sz="0" w:space="0" w:color="auto"/>
            <w:bottom w:val="none" w:sz="0" w:space="0" w:color="auto"/>
            <w:right w:val="none" w:sz="0" w:space="0" w:color="auto"/>
          </w:divBdr>
          <w:divsChild>
            <w:div w:id="2002467209">
              <w:marLeft w:val="0"/>
              <w:marRight w:val="0"/>
              <w:marTop w:val="0"/>
              <w:marBottom w:val="0"/>
              <w:divBdr>
                <w:top w:val="none" w:sz="0" w:space="0" w:color="auto"/>
                <w:left w:val="none" w:sz="0" w:space="0" w:color="auto"/>
                <w:bottom w:val="none" w:sz="0" w:space="0" w:color="auto"/>
                <w:right w:val="none" w:sz="0" w:space="0" w:color="auto"/>
              </w:divBdr>
              <w:divsChild>
                <w:div w:id="51469728">
                  <w:marLeft w:val="0"/>
                  <w:marRight w:val="0"/>
                  <w:marTop w:val="0"/>
                  <w:marBottom w:val="0"/>
                  <w:divBdr>
                    <w:top w:val="none" w:sz="0" w:space="0" w:color="auto"/>
                    <w:left w:val="none" w:sz="0" w:space="0" w:color="auto"/>
                    <w:bottom w:val="none" w:sz="0" w:space="0" w:color="auto"/>
                    <w:right w:val="none" w:sz="0" w:space="0" w:color="auto"/>
                  </w:divBdr>
                </w:div>
              </w:divsChild>
            </w:div>
            <w:div w:id="946742687">
              <w:marLeft w:val="0"/>
              <w:marRight w:val="0"/>
              <w:marTop w:val="0"/>
              <w:marBottom w:val="0"/>
              <w:divBdr>
                <w:top w:val="none" w:sz="0" w:space="0" w:color="auto"/>
                <w:left w:val="none" w:sz="0" w:space="0" w:color="auto"/>
                <w:bottom w:val="none" w:sz="0" w:space="0" w:color="auto"/>
                <w:right w:val="none" w:sz="0" w:space="0" w:color="auto"/>
              </w:divBdr>
              <w:divsChild>
                <w:div w:id="80688590">
                  <w:marLeft w:val="-180"/>
                  <w:marRight w:val="-180"/>
                  <w:marTop w:val="0"/>
                  <w:marBottom w:val="0"/>
                  <w:divBdr>
                    <w:top w:val="none" w:sz="0" w:space="0" w:color="auto"/>
                    <w:left w:val="none" w:sz="0" w:space="0" w:color="auto"/>
                    <w:bottom w:val="none" w:sz="0" w:space="0" w:color="auto"/>
                    <w:right w:val="none" w:sz="0" w:space="0" w:color="auto"/>
                  </w:divBdr>
                  <w:divsChild>
                    <w:div w:id="1096484009">
                      <w:marLeft w:val="0"/>
                      <w:marRight w:val="0"/>
                      <w:marTop w:val="0"/>
                      <w:marBottom w:val="0"/>
                      <w:divBdr>
                        <w:top w:val="none" w:sz="0" w:space="0" w:color="auto"/>
                        <w:left w:val="none" w:sz="0" w:space="0" w:color="auto"/>
                        <w:bottom w:val="none" w:sz="0" w:space="0" w:color="auto"/>
                        <w:right w:val="none" w:sz="0" w:space="0" w:color="auto"/>
                      </w:divBdr>
                      <w:divsChild>
                        <w:div w:id="1284194217">
                          <w:marLeft w:val="0"/>
                          <w:marRight w:val="0"/>
                          <w:marTop w:val="0"/>
                          <w:marBottom w:val="0"/>
                          <w:divBdr>
                            <w:top w:val="none" w:sz="0" w:space="0" w:color="auto"/>
                            <w:left w:val="none" w:sz="0" w:space="0" w:color="auto"/>
                            <w:bottom w:val="none" w:sz="0" w:space="0" w:color="auto"/>
                            <w:right w:val="none" w:sz="0" w:space="0" w:color="auto"/>
                          </w:divBdr>
                        </w:div>
                      </w:divsChild>
                    </w:div>
                    <w:div w:id="670521440">
                      <w:marLeft w:val="0"/>
                      <w:marRight w:val="0"/>
                      <w:marTop w:val="0"/>
                      <w:marBottom w:val="0"/>
                      <w:divBdr>
                        <w:top w:val="none" w:sz="0" w:space="0" w:color="auto"/>
                        <w:left w:val="none" w:sz="0" w:space="0" w:color="auto"/>
                        <w:bottom w:val="none" w:sz="0" w:space="0" w:color="auto"/>
                        <w:right w:val="none" w:sz="0" w:space="0" w:color="auto"/>
                      </w:divBdr>
                      <w:divsChild>
                        <w:div w:id="1411850126">
                          <w:marLeft w:val="0"/>
                          <w:marRight w:val="0"/>
                          <w:marTop w:val="0"/>
                          <w:marBottom w:val="0"/>
                          <w:divBdr>
                            <w:top w:val="none" w:sz="0" w:space="0" w:color="auto"/>
                            <w:left w:val="none" w:sz="0" w:space="0" w:color="auto"/>
                            <w:bottom w:val="none" w:sz="0" w:space="0" w:color="auto"/>
                            <w:right w:val="none" w:sz="0" w:space="0" w:color="auto"/>
                          </w:divBdr>
                          <w:divsChild>
                            <w:div w:id="16472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1065">
              <w:marLeft w:val="0"/>
              <w:marRight w:val="0"/>
              <w:marTop w:val="0"/>
              <w:marBottom w:val="0"/>
              <w:divBdr>
                <w:top w:val="none" w:sz="0" w:space="0" w:color="auto"/>
                <w:left w:val="none" w:sz="0" w:space="0" w:color="auto"/>
                <w:bottom w:val="none" w:sz="0" w:space="0" w:color="auto"/>
                <w:right w:val="none" w:sz="0" w:space="0" w:color="auto"/>
              </w:divBdr>
              <w:divsChild>
                <w:div w:id="1988433240">
                  <w:marLeft w:val="0"/>
                  <w:marRight w:val="0"/>
                  <w:marTop w:val="0"/>
                  <w:marBottom w:val="0"/>
                  <w:divBdr>
                    <w:top w:val="none" w:sz="0" w:space="0" w:color="auto"/>
                    <w:left w:val="none" w:sz="0" w:space="0" w:color="auto"/>
                    <w:bottom w:val="none" w:sz="0" w:space="0" w:color="auto"/>
                    <w:right w:val="none" w:sz="0" w:space="0" w:color="auto"/>
                  </w:divBdr>
                  <w:divsChild>
                    <w:div w:id="1616134295">
                      <w:marLeft w:val="0"/>
                      <w:marRight w:val="0"/>
                      <w:marTop w:val="0"/>
                      <w:marBottom w:val="0"/>
                      <w:divBdr>
                        <w:top w:val="none" w:sz="0" w:space="0" w:color="auto"/>
                        <w:left w:val="none" w:sz="0" w:space="0" w:color="auto"/>
                        <w:bottom w:val="none" w:sz="0" w:space="0" w:color="auto"/>
                        <w:right w:val="none" w:sz="0" w:space="0" w:color="auto"/>
                      </w:divBdr>
                      <w:divsChild>
                        <w:div w:id="1360546747">
                          <w:marLeft w:val="0"/>
                          <w:marRight w:val="0"/>
                          <w:marTop w:val="0"/>
                          <w:marBottom w:val="0"/>
                          <w:divBdr>
                            <w:top w:val="none" w:sz="0" w:space="0" w:color="auto"/>
                            <w:left w:val="none" w:sz="0" w:space="0" w:color="auto"/>
                            <w:bottom w:val="none" w:sz="0" w:space="0" w:color="auto"/>
                            <w:right w:val="none" w:sz="0" w:space="0" w:color="auto"/>
                          </w:divBdr>
                          <w:divsChild>
                            <w:div w:id="1941915103">
                              <w:marLeft w:val="0"/>
                              <w:marRight w:val="0"/>
                              <w:marTop w:val="0"/>
                              <w:marBottom w:val="0"/>
                              <w:divBdr>
                                <w:top w:val="none" w:sz="0" w:space="0" w:color="auto"/>
                                <w:left w:val="none" w:sz="0" w:space="0" w:color="auto"/>
                                <w:bottom w:val="none" w:sz="0" w:space="0" w:color="auto"/>
                                <w:right w:val="none" w:sz="0" w:space="0" w:color="auto"/>
                              </w:divBdr>
                              <w:divsChild>
                                <w:div w:id="1241908954">
                                  <w:marLeft w:val="0"/>
                                  <w:marRight w:val="0"/>
                                  <w:marTop w:val="0"/>
                                  <w:marBottom w:val="0"/>
                                  <w:divBdr>
                                    <w:top w:val="none" w:sz="0" w:space="0" w:color="auto"/>
                                    <w:left w:val="none" w:sz="0" w:space="0" w:color="auto"/>
                                    <w:bottom w:val="none" w:sz="0" w:space="0" w:color="auto"/>
                                    <w:right w:val="none" w:sz="0" w:space="0" w:color="auto"/>
                                  </w:divBdr>
                                </w:div>
                              </w:divsChild>
                            </w:div>
                            <w:div w:id="965084059">
                              <w:marLeft w:val="0"/>
                              <w:marRight w:val="0"/>
                              <w:marTop w:val="0"/>
                              <w:marBottom w:val="0"/>
                              <w:divBdr>
                                <w:top w:val="none" w:sz="0" w:space="0" w:color="auto"/>
                                <w:left w:val="none" w:sz="0" w:space="0" w:color="auto"/>
                                <w:bottom w:val="none" w:sz="0" w:space="0" w:color="auto"/>
                                <w:right w:val="none" w:sz="0" w:space="0" w:color="auto"/>
                              </w:divBdr>
                              <w:divsChild>
                                <w:div w:id="78449483">
                                  <w:marLeft w:val="0"/>
                                  <w:marRight w:val="0"/>
                                  <w:marTop w:val="0"/>
                                  <w:marBottom w:val="0"/>
                                  <w:divBdr>
                                    <w:top w:val="none" w:sz="0" w:space="0" w:color="auto"/>
                                    <w:left w:val="none" w:sz="0" w:space="0" w:color="auto"/>
                                    <w:bottom w:val="none" w:sz="0" w:space="0" w:color="auto"/>
                                    <w:right w:val="none" w:sz="0" w:space="0" w:color="auto"/>
                                  </w:divBdr>
                                  <w:divsChild>
                                    <w:div w:id="152725336">
                                      <w:marLeft w:val="0"/>
                                      <w:marRight w:val="0"/>
                                      <w:marTop w:val="120"/>
                                      <w:marBottom w:val="120"/>
                                      <w:divBdr>
                                        <w:top w:val="none" w:sz="0" w:space="0" w:color="auto"/>
                                        <w:left w:val="none" w:sz="0" w:space="0" w:color="auto"/>
                                        <w:bottom w:val="none" w:sz="0" w:space="0" w:color="auto"/>
                                        <w:right w:val="none" w:sz="0" w:space="0" w:color="auto"/>
                                      </w:divBdr>
                                      <w:divsChild>
                                        <w:div w:id="1112480303">
                                          <w:marLeft w:val="0"/>
                                          <w:marRight w:val="0"/>
                                          <w:marTop w:val="0"/>
                                          <w:marBottom w:val="0"/>
                                          <w:divBdr>
                                            <w:top w:val="none" w:sz="0" w:space="0" w:color="auto"/>
                                            <w:left w:val="none" w:sz="0" w:space="0" w:color="auto"/>
                                            <w:bottom w:val="none" w:sz="0" w:space="0" w:color="auto"/>
                                            <w:right w:val="none" w:sz="0" w:space="0" w:color="auto"/>
                                          </w:divBdr>
                                          <w:divsChild>
                                            <w:div w:id="18764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4069">
                                      <w:marLeft w:val="0"/>
                                      <w:marRight w:val="0"/>
                                      <w:marTop w:val="0"/>
                                      <w:marBottom w:val="0"/>
                                      <w:divBdr>
                                        <w:top w:val="none" w:sz="0" w:space="0" w:color="auto"/>
                                        <w:left w:val="none" w:sz="0" w:space="0" w:color="auto"/>
                                        <w:bottom w:val="none" w:sz="0" w:space="0" w:color="auto"/>
                                        <w:right w:val="none" w:sz="0" w:space="0" w:color="auto"/>
                                      </w:divBdr>
                                      <w:divsChild>
                                        <w:div w:id="98181124">
                                          <w:marLeft w:val="0"/>
                                          <w:marRight w:val="0"/>
                                          <w:marTop w:val="0"/>
                                          <w:marBottom w:val="0"/>
                                          <w:divBdr>
                                            <w:top w:val="none" w:sz="0" w:space="0" w:color="auto"/>
                                            <w:left w:val="none" w:sz="0" w:space="0" w:color="auto"/>
                                            <w:bottom w:val="none" w:sz="0" w:space="0" w:color="auto"/>
                                            <w:right w:val="none" w:sz="0" w:space="0" w:color="auto"/>
                                          </w:divBdr>
                                          <w:divsChild>
                                            <w:div w:id="1441341506">
                                              <w:marLeft w:val="300"/>
                                              <w:marRight w:val="300"/>
                                              <w:marTop w:val="0"/>
                                              <w:marBottom w:val="195"/>
                                              <w:divBdr>
                                                <w:top w:val="none" w:sz="0" w:space="0" w:color="auto"/>
                                                <w:left w:val="single" w:sz="6" w:space="15" w:color="CCCCCC"/>
                                                <w:bottom w:val="none" w:sz="0" w:space="0" w:color="auto"/>
                                                <w:right w:val="none" w:sz="0" w:space="0" w:color="auto"/>
                                              </w:divBdr>
                                              <w:divsChild>
                                                <w:div w:id="11591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95087">
                              <w:marLeft w:val="0"/>
                              <w:marRight w:val="0"/>
                              <w:marTop w:val="0"/>
                              <w:marBottom w:val="0"/>
                              <w:divBdr>
                                <w:top w:val="none" w:sz="0" w:space="0" w:color="auto"/>
                                <w:left w:val="none" w:sz="0" w:space="0" w:color="auto"/>
                                <w:bottom w:val="none" w:sz="0" w:space="0" w:color="auto"/>
                                <w:right w:val="none" w:sz="0" w:space="0" w:color="auto"/>
                              </w:divBdr>
                              <w:divsChild>
                                <w:div w:id="1324548560">
                                  <w:marLeft w:val="0"/>
                                  <w:marRight w:val="0"/>
                                  <w:marTop w:val="0"/>
                                  <w:marBottom w:val="0"/>
                                  <w:divBdr>
                                    <w:top w:val="none" w:sz="0" w:space="0" w:color="auto"/>
                                    <w:left w:val="none" w:sz="0" w:space="0" w:color="auto"/>
                                    <w:bottom w:val="none" w:sz="0" w:space="0" w:color="auto"/>
                                    <w:right w:val="none" w:sz="0" w:space="0" w:color="auto"/>
                                  </w:divBdr>
                                  <w:divsChild>
                                    <w:div w:id="1946303182">
                                      <w:marLeft w:val="0"/>
                                      <w:marRight w:val="0"/>
                                      <w:marTop w:val="120"/>
                                      <w:marBottom w:val="120"/>
                                      <w:divBdr>
                                        <w:top w:val="none" w:sz="0" w:space="0" w:color="auto"/>
                                        <w:left w:val="none" w:sz="0" w:space="0" w:color="auto"/>
                                        <w:bottom w:val="none" w:sz="0" w:space="0" w:color="auto"/>
                                        <w:right w:val="none" w:sz="0" w:space="0" w:color="auto"/>
                                      </w:divBdr>
                                      <w:divsChild>
                                        <w:div w:id="956644356">
                                          <w:marLeft w:val="0"/>
                                          <w:marRight w:val="0"/>
                                          <w:marTop w:val="0"/>
                                          <w:marBottom w:val="0"/>
                                          <w:divBdr>
                                            <w:top w:val="none" w:sz="0" w:space="0" w:color="auto"/>
                                            <w:left w:val="none" w:sz="0" w:space="0" w:color="auto"/>
                                            <w:bottom w:val="none" w:sz="0" w:space="0" w:color="auto"/>
                                            <w:right w:val="none" w:sz="0" w:space="0" w:color="auto"/>
                                          </w:divBdr>
                                          <w:divsChild>
                                            <w:div w:id="14222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6093">
                                      <w:marLeft w:val="0"/>
                                      <w:marRight w:val="0"/>
                                      <w:marTop w:val="0"/>
                                      <w:marBottom w:val="0"/>
                                      <w:divBdr>
                                        <w:top w:val="none" w:sz="0" w:space="0" w:color="auto"/>
                                        <w:left w:val="none" w:sz="0" w:space="0" w:color="auto"/>
                                        <w:bottom w:val="none" w:sz="0" w:space="0" w:color="auto"/>
                                        <w:right w:val="none" w:sz="0" w:space="0" w:color="auto"/>
                                      </w:divBdr>
                                      <w:divsChild>
                                        <w:div w:id="907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1256">
                              <w:marLeft w:val="0"/>
                              <w:marRight w:val="0"/>
                              <w:marTop w:val="0"/>
                              <w:marBottom w:val="0"/>
                              <w:divBdr>
                                <w:top w:val="none" w:sz="0" w:space="0" w:color="auto"/>
                                <w:left w:val="none" w:sz="0" w:space="0" w:color="auto"/>
                                <w:bottom w:val="none" w:sz="0" w:space="0" w:color="auto"/>
                                <w:right w:val="none" w:sz="0" w:space="0" w:color="auto"/>
                              </w:divBdr>
                              <w:divsChild>
                                <w:div w:id="1214318657">
                                  <w:marLeft w:val="0"/>
                                  <w:marRight w:val="0"/>
                                  <w:marTop w:val="0"/>
                                  <w:marBottom w:val="0"/>
                                  <w:divBdr>
                                    <w:top w:val="none" w:sz="0" w:space="0" w:color="auto"/>
                                    <w:left w:val="none" w:sz="0" w:space="0" w:color="auto"/>
                                    <w:bottom w:val="none" w:sz="0" w:space="0" w:color="auto"/>
                                    <w:right w:val="none" w:sz="0" w:space="0" w:color="auto"/>
                                  </w:divBdr>
                                  <w:divsChild>
                                    <w:div w:id="1560706206">
                                      <w:marLeft w:val="0"/>
                                      <w:marRight w:val="0"/>
                                      <w:marTop w:val="120"/>
                                      <w:marBottom w:val="120"/>
                                      <w:divBdr>
                                        <w:top w:val="none" w:sz="0" w:space="0" w:color="auto"/>
                                        <w:left w:val="none" w:sz="0" w:space="0" w:color="auto"/>
                                        <w:bottom w:val="none" w:sz="0" w:space="0" w:color="auto"/>
                                        <w:right w:val="none" w:sz="0" w:space="0" w:color="auto"/>
                                      </w:divBdr>
                                      <w:divsChild>
                                        <w:div w:id="377974280">
                                          <w:marLeft w:val="0"/>
                                          <w:marRight w:val="0"/>
                                          <w:marTop w:val="0"/>
                                          <w:marBottom w:val="0"/>
                                          <w:divBdr>
                                            <w:top w:val="none" w:sz="0" w:space="0" w:color="auto"/>
                                            <w:left w:val="none" w:sz="0" w:space="0" w:color="auto"/>
                                            <w:bottom w:val="none" w:sz="0" w:space="0" w:color="auto"/>
                                            <w:right w:val="none" w:sz="0" w:space="0" w:color="auto"/>
                                          </w:divBdr>
                                          <w:divsChild>
                                            <w:div w:id="8138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06547">
                                      <w:marLeft w:val="0"/>
                                      <w:marRight w:val="0"/>
                                      <w:marTop w:val="0"/>
                                      <w:marBottom w:val="0"/>
                                      <w:divBdr>
                                        <w:top w:val="none" w:sz="0" w:space="0" w:color="auto"/>
                                        <w:left w:val="none" w:sz="0" w:space="0" w:color="auto"/>
                                        <w:bottom w:val="none" w:sz="0" w:space="0" w:color="auto"/>
                                        <w:right w:val="none" w:sz="0" w:space="0" w:color="auto"/>
                                      </w:divBdr>
                                      <w:divsChild>
                                        <w:div w:id="20261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33312">
                              <w:marLeft w:val="0"/>
                              <w:marRight w:val="0"/>
                              <w:marTop w:val="0"/>
                              <w:marBottom w:val="0"/>
                              <w:divBdr>
                                <w:top w:val="none" w:sz="0" w:space="0" w:color="auto"/>
                                <w:left w:val="none" w:sz="0" w:space="0" w:color="auto"/>
                                <w:bottom w:val="none" w:sz="0" w:space="0" w:color="auto"/>
                                <w:right w:val="none" w:sz="0" w:space="0" w:color="auto"/>
                              </w:divBdr>
                              <w:divsChild>
                                <w:div w:id="1058286927">
                                  <w:marLeft w:val="0"/>
                                  <w:marRight w:val="0"/>
                                  <w:marTop w:val="0"/>
                                  <w:marBottom w:val="0"/>
                                  <w:divBdr>
                                    <w:top w:val="none" w:sz="0" w:space="0" w:color="auto"/>
                                    <w:left w:val="none" w:sz="0" w:space="0" w:color="auto"/>
                                    <w:bottom w:val="none" w:sz="0" w:space="0" w:color="auto"/>
                                    <w:right w:val="none" w:sz="0" w:space="0" w:color="auto"/>
                                  </w:divBdr>
                                  <w:divsChild>
                                    <w:div w:id="811826657">
                                      <w:marLeft w:val="0"/>
                                      <w:marRight w:val="0"/>
                                      <w:marTop w:val="120"/>
                                      <w:marBottom w:val="120"/>
                                      <w:divBdr>
                                        <w:top w:val="none" w:sz="0" w:space="0" w:color="auto"/>
                                        <w:left w:val="none" w:sz="0" w:space="0" w:color="auto"/>
                                        <w:bottom w:val="none" w:sz="0" w:space="0" w:color="auto"/>
                                        <w:right w:val="none" w:sz="0" w:space="0" w:color="auto"/>
                                      </w:divBdr>
                                      <w:divsChild>
                                        <w:div w:id="1862283956">
                                          <w:marLeft w:val="0"/>
                                          <w:marRight w:val="0"/>
                                          <w:marTop w:val="0"/>
                                          <w:marBottom w:val="0"/>
                                          <w:divBdr>
                                            <w:top w:val="none" w:sz="0" w:space="0" w:color="auto"/>
                                            <w:left w:val="none" w:sz="0" w:space="0" w:color="auto"/>
                                            <w:bottom w:val="none" w:sz="0" w:space="0" w:color="auto"/>
                                            <w:right w:val="none" w:sz="0" w:space="0" w:color="auto"/>
                                          </w:divBdr>
                                          <w:divsChild>
                                            <w:div w:id="21320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8815">
                                      <w:marLeft w:val="0"/>
                                      <w:marRight w:val="0"/>
                                      <w:marTop w:val="0"/>
                                      <w:marBottom w:val="0"/>
                                      <w:divBdr>
                                        <w:top w:val="none" w:sz="0" w:space="0" w:color="auto"/>
                                        <w:left w:val="none" w:sz="0" w:space="0" w:color="auto"/>
                                        <w:bottom w:val="none" w:sz="0" w:space="0" w:color="auto"/>
                                        <w:right w:val="none" w:sz="0" w:space="0" w:color="auto"/>
                                      </w:divBdr>
                                      <w:divsChild>
                                        <w:div w:id="12897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5647">
                              <w:marLeft w:val="0"/>
                              <w:marRight w:val="0"/>
                              <w:marTop w:val="0"/>
                              <w:marBottom w:val="0"/>
                              <w:divBdr>
                                <w:top w:val="none" w:sz="0" w:space="0" w:color="auto"/>
                                <w:left w:val="none" w:sz="0" w:space="0" w:color="auto"/>
                                <w:bottom w:val="none" w:sz="0" w:space="0" w:color="auto"/>
                                <w:right w:val="none" w:sz="0" w:space="0" w:color="auto"/>
                              </w:divBdr>
                              <w:divsChild>
                                <w:div w:id="919142404">
                                  <w:marLeft w:val="0"/>
                                  <w:marRight w:val="0"/>
                                  <w:marTop w:val="0"/>
                                  <w:marBottom w:val="0"/>
                                  <w:divBdr>
                                    <w:top w:val="none" w:sz="0" w:space="0" w:color="auto"/>
                                    <w:left w:val="none" w:sz="0" w:space="0" w:color="auto"/>
                                    <w:bottom w:val="none" w:sz="0" w:space="0" w:color="auto"/>
                                    <w:right w:val="none" w:sz="0" w:space="0" w:color="auto"/>
                                  </w:divBdr>
                                  <w:divsChild>
                                    <w:div w:id="217280435">
                                      <w:marLeft w:val="0"/>
                                      <w:marRight w:val="0"/>
                                      <w:marTop w:val="120"/>
                                      <w:marBottom w:val="120"/>
                                      <w:divBdr>
                                        <w:top w:val="none" w:sz="0" w:space="0" w:color="auto"/>
                                        <w:left w:val="none" w:sz="0" w:space="0" w:color="auto"/>
                                        <w:bottom w:val="none" w:sz="0" w:space="0" w:color="auto"/>
                                        <w:right w:val="none" w:sz="0" w:space="0" w:color="auto"/>
                                      </w:divBdr>
                                      <w:divsChild>
                                        <w:div w:id="36007634">
                                          <w:marLeft w:val="0"/>
                                          <w:marRight w:val="0"/>
                                          <w:marTop w:val="0"/>
                                          <w:marBottom w:val="0"/>
                                          <w:divBdr>
                                            <w:top w:val="none" w:sz="0" w:space="0" w:color="auto"/>
                                            <w:left w:val="none" w:sz="0" w:space="0" w:color="auto"/>
                                            <w:bottom w:val="none" w:sz="0" w:space="0" w:color="auto"/>
                                            <w:right w:val="none" w:sz="0" w:space="0" w:color="auto"/>
                                          </w:divBdr>
                                          <w:divsChild>
                                            <w:div w:id="11860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7129">
                                      <w:marLeft w:val="0"/>
                                      <w:marRight w:val="0"/>
                                      <w:marTop w:val="0"/>
                                      <w:marBottom w:val="0"/>
                                      <w:divBdr>
                                        <w:top w:val="none" w:sz="0" w:space="0" w:color="auto"/>
                                        <w:left w:val="none" w:sz="0" w:space="0" w:color="auto"/>
                                        <w:bottom w:val="none" w:sz="0" w:space="0" w:color="auto"/>
                                        <w:right w:val="none" w:sz="0" w:space="0" w:color="auto"/>
                                      </w:divBdr>
                                      <w:divsChild>
                                        <w:div w:id="12439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5676">
                              <w:marLeft w:val="0"/>
                              <w:marRight w:val="0"/>
                              <w:marTop w:val="0"/>
                              <w:marBottom w:val="0"/>
                              <w:divBdr>
                                <w:top w:val="none" w:sz="0" w:space="0" w:color="auto"/>
                                <w:left w:val="none" w:sz="0" w:space="0" w:color="auto"/>
                                <w:bottom w:val="none" w:sz="0" w:space="0" w:color="auto"/>
                                <w:right w:val="none" w:sz="0" w:space="0" w:color="auto"/>
                              </w:divBdr>
                              <w:divsChild>
                                <w:div w:id="1636520863">
                                  <w:marLeft w:val="0"/>
                                  <w:marRight w:val="0"/>
                                  <w:marTop w:val="0"/>
                                  <w:marBottom w:val="0"/>
                                  <w:divBdr>
                                    <w:top w:val="none" w:sz="0" w:space="0" w:color="auto"/>
                                    <w:left w:val="none" w:sz="0" w:space="0" w:color="auto"/>
                                    <w:bottom w:val="none" w:sz="0" w:space="0" w:color="auto"/>
                                    <w:right w:val="none" w:sz="0" w:space="0" w:color="auto"/>
                                  </w:divBdr>
                                  <w:divsChild>
                                    <w:div w:id="1616211328">
                                      <w:marLeft w:val="0"/>
                                      <w:marRight w:val="0"/>
                                      <w:marTop w:val="120"/>
                                      <w:marBottom w:val="120"/>
                                      <w:divBdr>
                                        <w:top w:val="none" w:sz="0" w:space="0" w:color="auto"/>
                                        <w:left w:val="none" w:sz="0" w:space="0" w:color="auto"/>
                                        <w:bottom w:val="none" w:sz="0" w:space="0" w:color="auto"/>
                                        <w:right w:val="none" w:sz="0" w:space="0" w:color="auto"/>
                                      </w:divBdr>
                                      <w:divsChild>
                                        <w:div w:id="558976672">
                                          <w:marLeft w:val="0"/>
                                          <w:marRight w:val="0"/>
                                          <w:marTop w:val="0"/>
                                          <w:marBottom w:val="0"/>
                                          <w:divBdr>
                                            <w:top w:val="none" w:sz="0" w:space="0" w:color="auto"/>
                                            <w:left w:val="none" w:sz="0" w:space="0" w:color="auto"/>
                                            <w:bottom w:val="none" w:sz="0" w:space="0" w:color="auto"/>
                                            <w:right w:val="none" w:sz="0" w:space="0" w:color="auto"/>
                                          </w:divBdr>
                                          <w:divsChild>
                                            <w:div w:id="2181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4427">
                                      <w:marLeft w:val="0"/>
                                      <w:marRight w:val="0"/>
                                      <w:marTop w:val="0"/>
                                      <w:marBottom w:val="0"/>
                                      <w:divBdr>
                                        <w:top w:val="none" w:sz="0" w:space="0" w:color="auto"/>
                                        <w:left w:val="none" w:sz="0" w:space="0" w:color="auto"/>
                                        <w:bottom w:val="none" w:sz="0" w:space="0" w:color="auto"/>
                                        <w:right w:val="none" w:sz="0" w:space="0" w:color="auto"/>
                                      </w:divBdr>
                                      <w:divsChild>
                                        <w:div w:id="308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1114">
                              <w:marLeft w:val="0"/>
                              <w:marRight w:val="0"/>
                              <w:marTop w:val="0"/>
                              <w:marBottom w:val="0"/>
                              <w:divBdr>
                                <w:top w:val="none" w:sz="0" w:space="0" w:color="auto"/>
                                <w:left w:val="none" w:sz="0" w:space="0" w:color="auto"/>
                                <w:bottom w:val="none" w:sz="0" w:space="0" w:color="auto"/>
                                <w:right w:val="none" w:sz="0" w:space="0" w:color="auto"/>
                              </w:divBdr>
                              <w:divsChild>
                                <w:div w:id="868690200">
                                  <w:marLeft w:val="0"/>
                                  <w:marRight w:val="0"/>
                                  <w:marTop w:val="0"/>
                                  <w:marBottom w:val="0"/>
                                  <w:divBdr>
                                    <w:top w:val="none" w:sz="0" w:space="0" w:color="auto"/>
                                    <w:left w:val="none" w:sz="0" w:space="0" w:color="auto"/>
                                    <w:bottom w:val="none" w:sz="0" w:space="0" w:color="auto"/>
                                    <w:right w:val="none" w:sz="0" w:space="0" w:color="auto"/>
                                  </w:divBdr>
                                  <w:divsChild>
                                    <w:div w:id="721638697">
                                      <w:marLeft w:val="0"/>
                                      <w:marRight w:val="0"/>
                                      <w:marTop w:val="120"/>
                                      <w:marBottom w:val="120"/>
                                      <w:divBdr>
                                        <w:top w:val="none" w:sz="0" w:space="0" w:color="auto"/>
                                        <w:left w:val="none" w:sz="0" w:space="0" w:color="auto"/>
                                        <w:bottom w:val="none" w:sz="0" w:space="0" w:color="auto"/>
                                        <w:right w:val="none" w:sz="0" w:space="0" w:color="auto"/>
                                      </w:divBdr>
                                      <w:divsChild>
                                        <w:div w:id="273558959">
                                          <w:marLeft w:val="0"/>
                                          <w:marRight w:val="0"/>
                                          <w:marTop w:val="0"/>
                                          <w:marBottom w:val="0"/>
                                          <w:divBdr>
                                            <w:top w:val="none" w:sz="0" w:space="0" w:color="auto"/>
                                            <w:left w:val="none" w:sz="0" w:space="0" w:color="auto"/>
                                            <w:bottom w:val="none" w:sz="0" w:space="0" w:color="auto"/>
                                            <w:right w:val="none" w:sz="0" w:space="0" w:color="auto"/>
                                          </w:divBdr>
                                          <w:divsChild>
                                            <w:div w:id="16179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7004">
                                      <w:marLeft w:val="0"/>
                                      <w:marRight w:val="0"/>
                                      <w:marTop w:val="0"/>
                                      <w:marBottom w:val="0"/>
                                      <w:divBdr>
                                        <w:top w:val="none" w:sz="0" w:space="0" w:color="auto"/>
                                        <w:left w:val="none" w:sz="0" w:space="0" w:color="auto"/>
                                        <w:bottom w:val="none" w:sz="0" w:space="0" w:color="auto"/>
                                        <w:right w:val="none" w:sz="0" w:space="0" w:color="auto"/>
                                      </w:divBdr>
                                      <w:divsChild>
                                        <w:div w:id="8765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1920">
                              <w:marLeft w:val="0"/>
                              <w:marRight w:val="0"/>
                              <w:marTop w:val="0"/>
                              <w:marBottom w:val="0"/>
                              <w:divBdr>
                                <w:top w:val="none" w:sz="0" w:space="0" w:color="auto"/>
                                <w:left w:val="none" w:sz="0" w:space="0" w:color="auto"/>
                                <w:bottom w:val="none" w:sz="0" w:space="0" w:color="auto"/>
                                <w:right w:val="none" w:sz="0" w:space="0" w:color="auto"/>
                              </w:divBdr>
                              <w:divsChild>
                                <w:div w:id="1688946676">
                                  <w:marLeft w:val="0"/>
                                  <w:marRight w:val="0"/>
                                  <w:marTop w:val="0"/>
                                  <w:marBottom w:val="0"/>
                                  <w:divBdr>
                                    <w:top w:val="none" w:sz="0" w:space="0" w:color="auto"/>
                                    <w:left w:val="none" w:sz="0" w:space="0" w:color="auto"/>
                                    <w:bottom w:val="none" w:sz="0" w:space="0" w:color="auto"/>
                                    <w:right w:val="none" w:sz="0" w:space="0" w:color="auto"/>
                                  </w:divBdr>
                                  <w:divsChild>
                                    <w:div w:id="1842306460">
                                      <w:marLeft w:val="0"/>
                                      <w:marRight w:val="0"/>
                                      <w:marTop w:val="120"/>
                                      <w:marBottom w:val="120"/>
                                      <w:divBdr>
                                        <w:top w:val="none" w:sz="0" w:space="0" w:color="auto"/>
                                        <w:left w:val="none" w:sz="0" w:space="0" w:color="auto"/>
                                        <w:bottom w:val="none" w:sz="0" w:space="0" w:color="auto"/>
                                        <w:right w:val="none" w:sz="0" w:space="0" w:color="auto"/>
                                      </w:divBdr>
                                      <w:divsChild>
                                        <w:div w:id="2095855569">
                                          <w:marLeft w:val="0"/>
                                          <w:marRight w:val="0"/>
                                          <w:marTop w:val="0"/>
                                          <w:marBottom w:val="0"/>
                                          <w:divBdr>
                                            <w:top w:val="none" w:sz="0" w:space="0" w:color="auto"/>
                                            <w:left w:val="none" w:sz="0" w:space="0" w:color="auto"/>
                                            <w:bottom w:val="none" w:sz="0" w:space="0" w:color="auto"/>
                                            <w:right w:val="none" w:sz="0" w:space="0" w:color="auto"/>
                                          </w:divBdr>
                                          <w:divsChild>
                                            <w:div w:id="13474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44002">
                                      <w:marLeft w:val="0"/>
                                      <w:marRight w:val="0"/>
                                      <w:marTop w:val="0"/>
                                      <w:marBottom w:val="0"/>
                                      <w:divBdr>
                                        <w:top w:val="none" w:sz="0" w:space="0" w:color="auto"/>
                                        <w:left w:val="none" w:sz="0" w:space="0" w:color="auto"/>
                                        <w:bottom w:val="none" w:sz="0" w:space="0" w:color="auto"/>
                                        <w:right w:val="none" w:sz="0" w:space="0" w:color="auto"/>
                                      </w:divBdr>
                                      <w:divsChild>
                                        <w:div w:id="15171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86880">
                              <w:marLeft w:val="0"/>
                              <w:marRight w:val="0"/>
                              <w:marTop w:val="0"/>
                              <w:marBottom w:val="0"/>
                              <w:divBdr>
                                <w:top w:val="none" w:sz="0" w:space="0" w:color="auto"/>
                                <w:left w:val="none" w:sz="0" w:space="0" w:color="auto"/>
                                <w:bottom w:val="none" w:sz="0" w:space="0" w:color="auto"/>
                                <w:right w:val="none" w:sz="0" w:space="0" w:color="auto"/>
                              </w:divBdr>
                              <w:divsChild>
                                <w:div w:id="1513177841">
                                  <w:marLeft w:val="0"/>
                                  <w:marRight w:val="0"/>
                                  <w:marTop w:val="0"/>
                                  <w:marBottom w:val="0"/>
                                  <w:divBdr>
                                    <w:top w:val="none" w:sz="0" w:space="0" w:color="auto"/>
                                    <w:left w:val="none" w:sz="0" w:space="0" w:color="auto"/>
                                    <w:bottom w:val="none" w:sz="0" w:space="0" w:color="auto"/>
                                    <w:right w:val="none" w:sz="0" w:space="0" w:color="auto"/>
                                  </w:divBdr>
                                  <w:divsChild>
                                    <w:div w:id="1354921980">
                                      <w:marLeft w:val="0"/>
                                      <w:marRight w:val="0"/>
                                      <w:marTop w:val="120"/>
                                      <w:marBottom w:val="120"/>
                                      <w:divBdr>
                                        <w:top w:val="none" w:sz="0" w:space="0" w:color="auto"/>
                                        <w:left w:val="none" w:sz="0" w:space="0" w:color="auto"/>
                                        <w:bottom w:val="none" w:sz="0" w:space="0" w:color="auto"/>
                                        <w:right w:val="none" w:sz="0" w:space="0" w:color="auto"/>
                                      </w:divBdr>
                                      <w:divsChild>
                                        <w:div w:id="1853446623">
                                          <w:marLeft w:val="0"/>
                                          <w:marRight w:val="0"/>
                                          <w:marTop w:val="0"/>
                                          <w:marBottom w:val="0"/>
                                          <w:divBdr>
                                            <w:top w:val="none" w:sz="0" w:space="0" w:color="auto"/>
                                            <w:left w:val="none" w:sz="0" w:space="0" w:color="auto"/>
                                            <w:bottom w:val="none" w:sz="0" w:space="0" w:color="auto"/>
                                            <w:right w:val="none" w:sz="0" w:space="0" w:color="auto"/>
                                          </w:divBdr>
                                          <w:divsChild>
                                            <w:div w:id="7542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8194">
                                      <w:marLeft w:val="0"/>
                                      <w:marRight w:val="0"/>
                                      <w:marTop w:val="0"/>
                                      <w:marBottom w:val="0"/>
                                      <w:divBdr>
                                        <w:top w:val="none" w:sz="0" w:space="0" w:color="auto"/>
                                        <w:left w:val="none" w:sz="0" w:space="0" w:color="auto"/>
                                        <w:bottom w:val="none" w:sz="0" w:space="0" w:color="auto"/>
                                        <w:right w:val="none" w:sz="0" w:space="0" w:color="auto"/>
                                      </w:divBdr>
                                      <w:divsChild>
                                        <w:div w:id="8531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5358">
                              <w:marLeft w:val="0"/>
                              <w:marRight w:val="0"/>
                              <w:marTop w:val="0"/>
                              <w:marBottom w:val="0"/>
                              <w:divBdr>
                                <w:top w:val="none" w:sz="0" w:space="0" w:color="auto"/>
                                <w:left w:val="none" w:sz="0" w:space="0" w:color="auto"/>
                                <w:bottom w:val="none" w:sz="0" w:space="0" w:color="auto"/>
                                <w:right w:val="none" w:sz="0" w:space="0" w:color="auto"/>
                              </w:divBdr>
                              <w:divsChild>
                                <w:div w:id="724525490">
                                  <w:marLeft w:val="0"/>
                                  <w:marRight w:val="0"/>
                                  <w:marTop w:val="0"/>
                                  <w:marBottom w:val="0"/>
                                  <w:divBdr>
                                    <w:top w:val="none" w:sz="0" w:space="0" w:color="auto"/>
                                    <w:left w:val="none" w:sz="0" w:space="0" w:color="auto"/>
                                    <w:bottom w:val="none" w:sz="0" w:space="0" w:color="auto"/>
                                    <w:right w:val="none" w:sz="0" w:space="0" w:color="auto"/>
                                  </w:divBdr>
                                  <w:divsChild>
                                    <w:div w:id="2063475820">
                                      <w:marLeft w:val="0"/>
                                      <w:marRight w:val="0"/>
                                      <w:marTop w:val="120"/>
                                      <w:marBottom w:val="120"/>
                                      <w:divBdr>
                                        <w:top w:val="none" w:sz="0" w:space="0" w:color="auto"/>
                                        <w:left w:val="none" w:sz="0" w:space="0" w:color="auto"/>
                                        <w:bottom w:val="none" w:sz="0" w:space="0" w:color="auto"/>
                                        <w:right w:val="none" w:sz="0" w:space="0" w:color="auto"/>
                                      </w:divBdr>
                                      <w:divsChild>
                                        <w:div w:id="1937589513">
                                          <w:marLeft w:val="0"/>
                                          <w:marRight w:val="0"/>
                                          <w:marTop w:val="0"/>
                                          <w:marBottom w:val="0"/>
                                          <w:divBdr>
                                            <w:top w:val="none" w:sz="0" w:space="0" w:color="auto"/>
                                            <w:left w:val="none" w:sz="0" w:space="0" w:color="auto"/>
                                            <w:bottom w:val="none" w:sz="0" w:space="0" w:color="auto"/>
                                            <w:right w:val="none" w:sz="0" w:space="0" w:color="auto"/>
                                          </w:divBdr>
                                          <w:divsChild>
                                            <w:div w:id="6434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5054">
                                      <w:marLeft w:val="0"/>
                                      <w:marRight w:val="0"/>
                                      <w:marTop w:val="0"/>
                                      <w:marBottom w:val="0"/>
                                      <w:divBdr>
                                        <w:top w:val="none" w:sz="0" w:space="0" w:color="auto"/>
                                        <w:left w:val="none" w:sz="0" w:space="0" w:color="auto"/>
                                        <w:bottom w:val="none" w:sz="0" w:space="0" w:color="auto"/>
                                        <w:right w:val="none" w:sz="0" w:space="0" w:color="auto"/>
                                      </w:divBdr>
                                      <w:divsChild>
                                        <w:div w:id="1508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33203">
                              <w:marLeft w:val="0"/>
                              <w:marRight w:val="0"/>
                              <w:marTop w:val="0"/>
                              <w:marBottom w:val="0"/>
                              <w:divBdr>
                                <w:top w:val="none" w:sz="0" w:space="0" w:color="auto"/>
                                <w:left w:val="none" w:sz="0" w:space="0" w:color="auto"/>
                                <w:bottom w:val="none" w:sz="0" w:space="0" w:color="auto"/>
                                <w:right w:val="none" w:sz="0" w:space="0" w:color="auto"/>
                              </w:divBdr>
                              <w:divsChild>
                                <w:div w:id="1020739187">
                                  <w:marLeft w:val="0"/>
                                  <w:marRight w:val="0"/>
                                  <w:marTop w:val="0"/>
                                  <w:marBottom w:val="0"/>
                                  <w:divBdr>
                                    <w:top w:val="none" w:sz="0" w:space="0" w:color="auto"/>
                                    <w:left w:val="none" w:sz="0" w:space="0" w:color="auto"/>
                                    <w:bottom w:val="none" w:sz="0" w:space="0" w:color="auto"/>
                                    <w:right w:val="none" w:sz="0" w:space="0" w:color="auto"/>
                                  </w:divBdr>
                                  <w:divsChild>
                                    <w:div w:id="1503158093">
                                      <w:marLeft w:val="0"/>
                                      <w:marRight w:val="0"/>
                                      <w:marTop w:val="120"/>
                                      <w:marBottom w:val="120"/>
                                      <w:divBdr>
                                        <w:top w:val="none" w:sz="0" w:space="0" w:color="auto"/>
                                        <w:left w:val="none" w:sz="0" w:space="0" w:color="auto"/>
                                        <w:bottom w:val="none" w:sz="0" w:space="0" w:color="auto"/>
                                        <w:right w:val="none" w:sz="0" w:space="0" w:color="auto"/>
                                      </w:divBdr>
                                      <w:divsChild>
                                        <w:div w:id="694815530">
                                          <w:marLeft w:val="0"/>
                                          <w:marRight w:val="0"/>
                                          <w:marTop w:val="0"/>
                                          <w:marBottom w:val="0"/>
                                          <w:divBdr>
                                            <w:top w:val="none" w:sz="0" w:space="0" w:color="auto"/>
                                            <w:left w:val="none" w:sz="0" w:space="0" w:color="auto"/>
                                            <w:bottom w:val="none" w:sz="0" w:space="0" w:color="auto"/>
                                            <w:right w:val="none" w:sz="0" w:space="0" w:color="auto"/>
                                          </w:divBdr>
                                          <w:divsChild>
                                            <w:div w:id="18364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7142">
                                      <w:marLeft w:val="0"/>
                                      <w:marRight w:val="0"/>
                                      <w:marTop w:val="0"/>
                                      <w:marBottom w:val="0"/>
                                      <w:divBdr>
                                        <w:top w:val="none" w:sz="0" w:space="0" w:color="auto"/>
                                        <w:left w:val="none" w:sz="0" w:space="0" w:color="auto"/>
                                        <w:bottom w:val="none" w:sz="0" w:space="0" w:color="auto"/>
                                        <w:right w:val="none" w:sz="0" w:space="0" w:color="auto"/>
                                      </w:divBdr>
                                      <w:divsChild>
                                        <w:div w:id="556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4924">
                              <w:marLeft w:val="0"/>
                              <w:marRight w:val="0"/>
                              <w:marTop w:val="0"/>
                              <w:marBottom w:val="0"/>
                              <w:divBdr>
                                <w:top w:val="none" w:sz="0" w:space="0" w:color="auto"/>
                                <w:left w:val="none" w:sz="0" w:space="0" w:color="auto"/>
                                <w:bottom w:val="none" w:sz="0" w:space="0" w:color="auto"/>
                                <w:right w:val="none" w:sz="0" w:space="0" w:color="auto"/>
                              </w:divBdr>
                              <w:divsChild>
                                <w:div w:id="2113234043">
                                  <w:marLeft w:val="0"/>
                                  <w:marRight w:val="0"/>
                                  <w:marTop w:val="0"/>
                                  <w:marBottom w:val="0"/>
                                  <w:divBdr>
                                    <w:top w:val="none" w:sz="0" w:space="0" w:color="auto"/>
                                    <w:left w:val="none" w:sz="0" w:space="0" w:color="auto"/>
                                    <w:bottom w:val="none" w:sz="0" w:space="0" w:color="auto"/>
                                    <w:right w:val="none" w:sz="0" w:space="0" w:color="auto"/>
                                  </w:divBdr>
                                  <w:divsChild>
                                    <w:div w:id="81028838">
                                      <w:marLeft w:val="0"/>
                                      <w:marRight w:val="0"/>
                                      <w:marTop w:val="120"/>
                                      <w:marBottom w:val="120"/>
                                      <w:divBdr>
                                        <w:top w:val="none" w:sz="0" w:space="0" w:color="auto"/>
                                        <w:left w:val="none" w:sz="0" w:space="0" w:color="auto"/>
                                        <w:bottom w:val="none" w:sz="0" w:space="0" w:color="auto"/>
                                        <w:right w:val="none" w:sz="0" w:space="0" w:color="auto"/>
                                      </w:divBdr>
                                      <w:divsChild>
                                        <w:div w:id="1321807869">
                                          <w:marLeft w:val="0"/>
                                          <w:marRight w:val="0"/>
                                          <w:marTop w:val="0"/>
                                          <w:marBottom w:val="0"/>
                                          <w:divBdr>
                                            <w:top w:val="none" w:sz="0" w:space="0" w:color="auto"/>
                                            <w:left w:val="none" w:sz="0" w:space="0" w:color="auto"/>
                                            <w:bottom w:val="none" w:sz="0" w:space="0" w:color="auto"/>
                                            <w:right w:val="none" w:sz="0" w:space="0" w:color="auto"/>
                                          </w:divBdr>
                                          <w:divsChild>
                                            <w:div w:id="21284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6511">
                                      <w:marLeft w:val="0"/>
                                      <w:marRight w:val="0"/>
                                      <w:marTop w:val="0"/>
                                      <w:marBottom w:val="0"/>
                                      <w:divBdr>
                                        <w:top w:val="none" w:sz="0" w:space="0" w:color="auto"/>
                                        <w:left w:val="none" w:sz="0" w:space="0" w:color="auto"/>
                                        <w:bottom w:val="none" w:sz="0" w:space="0" w:color="auto"/>
                                        <w:right w:val="none" w:sz="0" w:space="0" w:color="auto"/>
                                      </w:divBdr>
                                      <w:divsChild>
                                        <w:div w:id="5088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7240">
                              <w:marLeft w:val="0"/>
                              <w:marRight w:val="0"/>
                              <w:marTop w:val="0"/>
                              <w:marBottom w:val="0"/>
                              <w:divBdr>
                                <w:top w:val="none" w:sz="0" w:space="0" w:color="auto"/>
                                <w:left w:val="none" w:sz="0" w:space="0" w:color="auto"/>
                                <w:bottom w:val="none" w:sz="0" w:space="0" w:color="auto"/>
                                <w:right w:val="none" w:sz="0" w:space="0" w:color="auto"/>
                              </w:divBdr>
                              <w:divsChild>
                                <w:div w:id="554436033">
                                  <w:marLeft w:val="0"/>
                                  <w:marRight w:val="0"/>
                                  <w:marTop w:val="0"/>
                                  <w:marBottom w:val="0"/>
                                  <w:divBdr>
                                    <w:top w:val="none" w:sz="0" w:space="0" w:color="auto"/>
                                    <w:left w:val="none" w:sz="0" w:space="0" w:color="auto"/>
                                    <w:bottom w:val="none" w:sz="0" w:space="0" w:color="auto"/>
                                    <w:right w:val="none" w:sz="0" w:space="0" w:color="auto"/>
                                  </w:divBdr>
                                  <w:divsChild>
                                    <w:div w:id="1771927085">
                                      <w:marLeft w:val="0"/>
                                      <w:marRight w:val="0"/>
                                      <w:marTop w:val="120"/>
                                      <w:marBottom w:val="120"/>
                                      <w:divBdr>
                                        <w:top w:val="none" w:sz="0" w:space="0" w:color="auto"/>
                                        <w:left w:val="none" w:sz="0" w:space="0" w:color="auto"/>
                                        <w:bottom w:val="none" w:sz="0" w:space="0" w:color="auto"/>
                                        <w:right w:val="none" w:sz="0" w:space="0" w:color="auto"/>
                                      </w:divBdr>
                                      <w:divsChild>
                                        <w:div w:id="214507024">
                                          <w:marLeft w:val="0"/>
                                          <w:marRight w:val="0"/>
                                          <w:marTop w:val="0"/>
                                          <w:marBottom w:val="0"/>
                                          <w:divBdr>
                                            <w:top w:val="none" w:sz="0" w:space="0" w:color="auto"/>
                                            <w:left w:val="none" w:sz="0" w:space="0" w:color="auto"/>
                                            <w:bottom w:val="none" w:sz="0" w:space="0" w:color="auto"/>
                                            <w:right w:val="none" w:sz="0" w:space="0" w:color="auto"/>
                                          </w:divBdr>
                                          <w:divsChild>
                                            <w:div w:id="18887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1339">
                                      <w:marLeft w:val="0"/>
                                      <w:marRight w:val="0"/>
                                      <w:marTop w:val="0"/>
                                      <w:marBottom w:val="0"/>
                                      <w:divBdr>
                                        <w:top w:val="none" w:sz="0" w:space="0" w:color="auto"/>
                                        <w:left w:val="none" w:sz="0" w:space="0" w:color="auto"/>
                                        <w:bottom w:val="none" w:sz="0" w:space="0" w:color="auto"/>
                                        <w:right w:val="none" w:sz="0" w:space="0" w:color="auto"/>
                                      </w:divBdr>
                                      <w:divsChild>
                                        <w:div w:id="13435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4447">
                              <w:marLeft w:val="0"/>
                              <w:marRight w:val="0"/>
                              <w:marTop w:val="0"/>
                              <w:marBottom w:val="0"/>
                              <w:divBdr>
                                <w:top w:val="none" w:sz="0" w:space="0" w:color="auto"/>
                                <w:left w:val="none" w:sz="0" w:space="0" w:color="auto"/>
                                <w:bottom w:val="none" w:sz="0" w:space="0" w:color="auto"/>
                                <w:right w:val="none" w:sz="0" w:space="0" w:color="auto"/>
                              </w:divBdr>
                              <w:divsChild>
                                <w:div w:id="1611088295">
                                  <w:marLeft w:val="0"/>
                                  <w:marRight w:val="0"/>
                                  <w:marTop w:val="0"/>
                                  <w:marBottom w:val="0"/>
                                  <w:divBdr>
                                    <w:top w:val="none" w:sz="0" w:space="0" w:color="auto"/>
                                    <w:left w:val="none" w:sz="0" w:space="0" w:color="auto"/>
                                    <w:bottom w:val="none" w:sz="0" w:space="0" w:color="auto"/>
                                    <w:right w:val="none" w:sz="0" w:space="0" w:color="auto"/>
                                  </w:divBdr>
                                  <w:divsChild>
                                    <w:div w:id="2094273508">
                                      <w:marLeft w:val="0"/>
                                      <w:marRight w:val="0"/>
                                      <w:marTop w:val="120"/>
                                      <w:marBottom w:val="120"/>
                                      <w:divBdr>
                                        <w:top w:val="none" w:sz="0" w:space="0" w:color="auto"/>
                                        <w:left w:val="none" w:sz="0" w:space="0" w:color="auto"/>
                                        <w:bottom w:val="none" w:sz="0" w:space="0" w:color="auto"/>
                                        <w:right w:val="none" w:sz="0" w:space="0" w:color="auto"/>
                                      </w:divBdr>
                                      <w:divsChild>
                                        <w:div w:id="1896625699">
                                          <w:marLeft w:val="0"/>
                                          <w:marRight w:val="0"/>
                                          <w:marTop w:val="0"/>
                                          <w:marBottom w:val="0"/>
                                          <w:divBdr>
                                            <w:top w:val="none" w:sz="0" w:space="0" w:color="auto"/>
                                            <w:left w:val="none" w:sz="0" w:space="0" w:color="auto"/>
                                            <w:bottom w:val="none" w:sz="0" w:space="0" w:color="auto"/>
                                            <w:right w:val="none" w:sz="0" w:space="0" w:color="auto"/>
                                          </w:divBdr>
                                          <w:divsChild>
                                            <w:div w:id="7042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1162">
                                      <w:marLeft w:val="0"/>
                                      <w:marRight w:val="0"/>
                                      <w:marTop w:val="0"/>
                                      <w:marBottom w:val="0"/>
                                      <w:divBdr>
                                        <w:top w:val="none" w:sz="0" w:space="0" w:color="auto"/>
                                        <w:left w:val="none" w:sz="0" w:space="0" w:color="auto"/>
                                        <w:bottom w:val="none" w:sz="0" w:space="0" w:color="auto"/>
                                        <w:right w:val="none" w:sz="0" w:space="0" w:color="auto"/>
                                      </w:divBdr>
                                      <w:divsChild>
                                        <w:div w:id="5477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la/st._tammany_parish_/codes/code_of_ordinances?nodeId=PTICOOR_CH26NU_ARTIINGE" TargetMode="External" /><Relationship Id="rId13" Type="http://schemas.openxmlformats.org/officeDocument/2006/relationships/hyperlink" Target="https://library.municode.com/la/st._tammany_parish_/codes/code_of_ordinances?nodeId=PTICOOR_CH26NU_ARTIINGE_S26-2ILEN" TargetMode="External" /><Relationship Id="rId18" Type="http://schemas.openxmlformats.org/officeDocument/2006/relationships/hyperlink" Target="https://library.municode.com/la/st._tammany_parish_/codes/code_of_ordinances?nodeId=PTICOOR_CH14FIPRPR_ARTIIFIDE_DIV1INGE_S14-26EX" TargetMode="External" /><Relationship Id="rId3" Type="http://schemas.openxmlformats.org/officeDocument/2006/relationships/settings" Target="settings.xml" /><Relationship Id="rId21" Type="http://schemas.openxmlformats.org/officeDocument/2006/relationships/hyperlink" Target="https://library.municode.com/la/st._tammany_parish_/ordinances/code_of_ordinances?nodeId=996191" TargetMode="External" /><Relationship Id="rId7" Type="http://schemas.openxmlformats.org/officeDocument/2006/relationships/hyperlink" Target="https://library.municode.com/la/st._tammany_parish_/codes/code_of_ordinances?nodeId=PTICOOR_CH26NU" TargetMode="External" /><Relationship Id="rId12" Type="http://schemas.openxmlformats.org/officeDocument/2006/relationships/hyperlink" Target="https://library.municode.com/la/st._tammany_parish_/codes/code_of_ordinances?nodeId=PTICOOR_CH26NU_ARTIINGE_S26-9PE" TargetMode="External" /><Relationship Id="rId17" Type="http://schemas.openxmlformats.org/officeDocument/2006/relationships/hyperlink" Target="https://library.municode.com/la/st._tammany_parish_/codes/code_of_ordinances?nodeId=PTICOOR_CH14FIPRPR_ARTIIFIDE_DIV1INGE_S14-26EX" TargetMode="External" /><Relationship Id="rId25"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library.municode.com/la/st._tammany_parish_/codes/code_of_ordinances?nodeId=PTICOOR_CH26NU_ARTIINGE_S26-1PUDE" TargetMode="External" /><Relationship Id="rId20" Type="http://schemas.openxmlformats.org/officeDocument/2006/relationships/hyperlink" Target="https://library.municode.com/la/st._tammany_parish_/codes/code_of_ordinances?nodeId=PTICOOR_CH1GEPR_S1-9GEPEVICOSEOF" TargetMode="External" /><Relationship Id="rId1" Type="http://schemas.openxmlformats.org/officeDocument/2006/relationships/numbering" Target="numbering.xml" /><Relationship Id="rId6" Type="http://schemas.openxmlformats.org/officeDocument/2006/relationships/hyperlink" Target="https://library.municode.com/la/st._tammany_parish_/codes/code_of_ordinances?nodeId=PTICOOR" TargetMode="External" /><Relationship Id="rId11" Type="http://schemas.openxmlformats.org/officeDocument/2006/relationships/hyperlink" Target="https://library.municode.com/la/st._tammany_parish_/codes/code_of_ordinances?nodeId=PTICOOR_CH28OFMIPR" TargetMode="External" /><Relationship Id="rId24" Type="http://schemas.openxmlformats.org/officeDocument/2006/relationships/fontTable" Target="fontTable.xml" /><Relationship Id="rId5" Type="http://schemas.openxmlformats.org/officeDocument/2006/relationships/hyperlink" Target="https://library.municode.com/la/st._tammany_parish_/codes/code_of_ordinances?nodeId=15248" TargetMode="External" /><Relationship Id="rId15" Type="http://schemas.openxmlformats.org/officeDocument/2006/relationships/hyperlink" Target="https://library.municode.com/la/st._tammany_parish_/codes/code_of_ordinances?nodeId=PTICOOR_CH26NU_ARTIINGE_S26-1PUDE" TargetMode="External" /><Relationship Id="rId23" Type="http://schemas.openxmlformats.org/officeDocument/2006/relationships/hyperlink" Target="https://library.municode.com/la/st._tammany_parish_/ordinances/code_of_ordinances?nodeId=984962" TargetMode="External" /><Relationship Id="rId10" Type="http://schemas.openxmlformats.org/officeDocument/2006/relationships/hyperlink" Target="https://library.municode.com/la/st._tammany_parish_/codes/code_of_ordinances?nodeId=PTICOOR_CH24MOVETR_ARTVFREVECEPUNECOCP_S24-515EXEX" TargetMode="External" /><Relationship Id="rId19" Type="http://schemas.openxmlformats.org/officeDocument/2006/relationships/hyperlink" Target="https://library.municode.com/la/st._tammany_parish_/ordinances/code_of_ordinances?nodeId=996191" TargetMode="External" /><Relationship Id="rId4" Type="http://schemas.openxmlformats.org/officeDocument/2006/relationships/webSettings" Target="webSettings.xml" /><Relationship Id="rId9" Type="http://schemas.openxmlformats.org/officeDocument/2006/relationships/hyperlink" Target="https://library.municode.com/la/st._tammany_parish_/codes/code_of_ordinances?nodeId=PTICOOR_CH26NU_ARTIINGE_S26-1PUDE" TargetMode="External" /><Relationship Id="rId14" Type="http://schemas.openxmlformats.org/officeDocument/2006/relationships/hyperlink" Target="https://library.municode.com/la/st._tammany_parish_/codes/code_of_ordinances?nodeId=PTICOOR_CH26NU_ARTIINGE_S26-2ILEN" TargetMode="External" /><Relationship Id="rId22" Type="http://schemas.openxmlformats.org/officeDocument/2006/relationships/hyperlink" Target="https://library.municode.com/la/st._tammany_parish_/codes/code_of_ordinances?nodeId=PTICOOR_CH26NU_ARTIINGE_S26-2IL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4642</Words>
  <Characters>26462</Characters>
  <Application>Microsoft Office Word</Application>
  <DocSecurity>0</DocSecurity>
  <Lines>220</Lines>
  <Paragraphs>62</Paragraphs>
  <ScaleCrop>false</ScaleCrop>
  <Company/>
  <LinksUpToDate>false</LinksUpToDate>
  <CharactersWithSpaces>31042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2020-07-12T14:57:00Z</dcterms:created>
  <dcterms:modified xsi:type="dcterms:W3CDTF">2020-07-12T14:57:00Z</dcterms:modified>
</cp:coreProperties>
</file>